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15" w:rsidRDefault="00E46715" w:rsidP="00E46715">
      <w:pPr>
        <w:jc w:val="right"/>
      </w:pPr>
      <w:r>
        <w:t>«</w:t>
      </w:r>
      <w:r w:rsidR="001110AE">
        <w:t>10</w:t>
      </w:r>
      <w:r>
        <w:t xml:space="preserve">» </w:t>
      </w:r>
      <w:r w:rsidR="00EA57DF">
        <w:t>июня 2019</w:t>
      </w:r>
      <w:r>
        <w:t xml:space="preserve"> года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8208"/>
      </w:tblGrid>
      <w:tr w:rsidR="00E46715" w:rsidTr="00BE5FC2">
        <w:trPr>
          <w:trHeight w:val="1918"/>
        </w:trPr>
        <w:tc>
          <w:tcPr>
            <w:tcW w:w="1692" w:type="dxa"/>
            <w:hideMark/>
          </w:tcPr>
          <w:p w:rsidR="00E46715" w:rsidRDefault="00EA57DF" w:rsidP="00BE5FC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82550</wp:posOffset>
                      </wp:positionV>
                      <wp:extent cx="4740910" cy="0"/>
                      <wp:effectExtent l="13335" t="12065" r="1778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A12B8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5pt" to="46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PC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iahM70xhUQUKmtDbXRk3o1G02/O6R01RK155Hh29lAWhYykncpYeMM4O/6L5pBDDl4Hdt0&#10;amwXIKEB6BTVON/U4CePKBzmT3k6z0A0OvgSUgyJxjr/mesOBaPEEjhHYHLcOB+IkGIICfcovRZS&#10;RrGlQj2wnaePacxwWgoWvCHO2f2ukhYdSZiX+MWywHMfZvVBsYjWcsJWV9sTIS823C5VwINagM/V&#10;ugzEj3k6X81Ws3yUT6arUZ7W9ejTuspH03X29Fg/1FVVZz8DtSwvWsEYV4HdMJxZ/nfiX5/JZaxu&#10;43nrQ/IePTYMyA7/SDqKGfS7TMJOs/PWDiLDPMbg69sJA3+/B/v+hS9/AQAA//8DAFBLAwQUAAYA&#10;CAAAACEADyKpfNoAAAAJAQAADwAAAGRycy9kb3ducmV2LnhtbExPTU/DMAy9I/EfIiNxYykDqq5r&#10;OsEkLrtRJuDoNVlbkThVk3Xtv8eIAzvZz356H8VmclaMZgidJwX3iwSEodrrjhoF+/fXuwxEiEga&#10;rSejYDYBNuX1VYG59md6M2MVG8EiFHJU0MbY51KGujUOw8L3hvh39IPDyHBopB7wzOLOymWSpNJh&#10;R+zQYm+2ram/q5NjlafP7GWH2X6ebfW1etx+7EZySt3eTM9rENFM8Z8Mv/E5OpSc6eBPpIOwjLOE&#10;u0ReHngyYbVMUxCHv4MsC3nZoPwBAAD//wMAUEsBAi0AFAAGAAgAAAAhALaDOJL+AAAA4QEAABMA&#10;AAAAAAAAAAAAAAAAAAAAAFtDb250ZW50X1R5cGVzXS54bWxQSwECLQAUAAYACAAAACEAOP0h/9YA&#10;AACUAQAACwAAAAAAAAAAAAAAAAAvAQAAX3JlbHMvLnJlbHNQSwECLQAUAAYACAAAACEA2cjTwhIC&#10;AAApBAAADgAAAAAAAAAAAAAAAAAuAgAAZHJzL2Uyb0RvYy54bWxQSwECLQAUAAYACAAAACEADyKp&#10;fNoAAAAJAQAADwAAAAAAAAAAAAAAAABsBAAAZHJzL2Rvd25yZXYueG1sUEsFBgAAAAAEAAQA8wAA&#10;AHMFAAAAAA==&#10;" strokeweight="1.5pt"/>
                  </w:pict>
                </mc:Fallback>
              </mc:AlternateContent>
            </w:r>
            <w:r w:rsidR="00E46715">
              <w:rPr>
                <w:rFonts w:ascii="Arial" w:hAnsi="Arial"/>
                <w:noProof/>
              </w:rPr>
              <w:drawing>
                <wp:inline distT="0" distB="0" distL="0" distR="0">
                  <wp:extent cx="824230" cy="10750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</w:tcPr>
          <w:p w:rsidR="00E46715" w:rsidRDefault="00EA57DF" w:rsidP="00BE5FC2">
            <w:pPr>
              <w:shd w:val="clear" w:color="auto" w:fill="FFFFFF"/>
              <w:spacing w:line="738" w:lineRule="exact"/>
              <w:ind w:left="18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86360</wp:posOffset>
                      </wp:positionV>
                      <wp:extent cx="5038090" cy="3810"/>
                      <wp:effectExtent l="34290" t="34925" r="33020" b="3746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38090" cy="381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ABE736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6.8pt" to="398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Rm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6XiWzkE0Cr7xLItiJaS45Rrr/GeuOxSMEkugHbHJceN84EKKW0i4&#10;Sum1kDLqLRXqAf8pm6Qxw2kpWPCGOGf3u0padCRhZOIXKwPPY5jVB8UiWssJW11tT4S82HC7VAEP&#10;ygE+V+syEz/m6Xw1W83yQT6argZ5WteDT+sqH0zX2dOkHtdVVWc/A7UsL1rBGFeB3W0+s/zv9L++&#10;lMtk3Sf03ofkPXpsGJC9/SPpqGeQ8DIMO83OW3vTGUYyBl+fT5j5xz3Yj498+QsAAP//AwBQSwME&#10;FAAGAAgAAAAhAKJr4vbeAAAABwEAAA8AAABkcnMvZG93bnJldi54bWxMj0FPwzAMhe9I/IfISFzQ&#10;lrKhFUrTaZpgl04gul24pY1pKxqnarK1/Hu8E5wsv/f0/DldT7YTZxx860jB/TwCgVQ501Kt4Hh4&#10;nT2C8EGT0Z0jVPCDHtbZ9VWqE+NG+sBzEWrBJeQTraAJoU+k9FWDVvu565HY+3KD1YHXoZZm0COX&#10;204uomglrW6JLzS6x22D1Xdxsgrat924L/JN/vL+eczvaCh322Ws1O3NtHkGEXAKf2G44DM6ZMxU&#10;uhMZLzoFyxUHWb5MtuOnmF8rWXhYgMxS+Z8/+wUAAP//AwBQSwECLQAUAAYACAAAACEAtoM4kv4A&#10;AADhAQAAEwAAAAAAAAAAAAAAAAAAAAAAW0NvbnRlbnRfVHlwZXNdLnhtbFBLAQItABQABgAIAAAA&#10;IQA4/SH/1gAAAJQBAAALAAAAAAAAAAAAAAAAAC8BAABfcmVscy8ucmVsc1BLAQItABQABgAIAAAA&#10;IQCNUJRmFgIAACwEAAAOAAAAAAAAAAAAAAAAAC4CAABkcnMvZTJvRG9jLnhtbFBLAQItABQABgAI&#10;AAAAIQCia+L23gAAAAcBAAAPAAAAAAAAAAAAAAAAAHAEAABkcnMvZG93bnJldi54bWxQSwUGAAAA&#10;AAQABADzAAAAewUAAAAA&#10;" strokeweight="4.5pt"/>
                  </w:pict>
                </mc:Fallback>
              </mc:AlternateContent>
            </w:r>
            <w:r w:rsidR="00E46715">
              <w:rPr>
                <w:b/>
                <w:sz w:val="36"/>
                <w:szCs w:val="36"/>
              </w:rPr>
              <w:t xml:space="preserve">ПРОКУРАТУРА </w:t>
            </w:r>
            <w:r>
              <w:rPr>
                <w:b/>
                <w:sz w:val="36"/>
                <w:szCs w:val="36"/>
              </w:rPr>
              <w:t>ОКТЯБРЬСКОГО</w:t>
            </w:r>
            <w:r w:rsidR="00E46715">
              <w:rPr>
                <w:b/>
                <w:sz w:val="36"/>
                <w:szCs w:val="36"/>
              </w:rPr>
              <w:t xml:space="preserve"> РАЙОНА</w:t>
            </w:r>
          </w:p>
          <w:p w:rsidR="00E46715" w:rsidRDefault="00E46715" w:rsidP="00BE5FC2">
            <w:pPr>
              <w:shd w:val="clear" w:color="auto" w:fill="FFFFFF"/>
              <w:spacing w:before="90"/>
              <w:rPr>
                <w:spacing w:val="8"/>
                <w:sz w:val="32"/>
                <w:szCs w:val="32"/>
              </w:rPr>
            </w:pPr>
            <w:r>
              <w:rPr>
                <w:spacing w:val="8"/>
                <w:sz w:val="32"/>
                <w:szCs w:val="32"/>
              </w:rPr>
              <w:t>Ханты-Мансийского автономного округа - Югры</w:t>
            </w:r>
          </w:p>
          <w:p w:rsidR="00E46715" w:rsidRDefault="00E46715" w:rsidP="00BE5FC2">
            <w:pPr>
              <w:jc w:val="right"/>
            </w:pPr>
          </w:p>
        </w:tc>
      </w:tr>
    </w:tbl>
    <w:p w:rsidR="00E46715" w:rsidRPr="00EA57DF" w:rsidRDefault="00E46715" w:rsidP="00E46715">
      <w:pPr>
        <w:rPr>
          <w:sz w:val="26"/>
          <w:szCs w:val="26"/>
          <w:u w:val="single"/>
        </w:rPr>
      </w:pPr>
      <w:r w:rsidRPr="00EA57DF">
        <w:rPr>
          <w:sz w:val="26"/>
          <w:szCs w:val="26"/>
          <w:u w:val="single"/>
        </w:rPr>
        <w:t>Прокуратура разъясняет</w:t>
      </w:r>
    </w:p>
    <w:p w:rsidR="00EA57DF" w:rsidRPr="00EA57DF" w:rsidRDefault="00EA57DF" w:rsidP="00E46715">
      <w:pPr>
        <w:rPr>
          <w:sz w:val="26"/>
          <w:szCs w:val="26"/>
          <w:u w:val="single"/>
        </w:rPr>
      </w:pPr>
    </w:p>
    <w:p w:rsidR="00D336C7" w:rsidRPr="001110AE" w:rsidRDefault="00D336C7" w:rsidP="001110AE">
      <w:pPr>
        <w:pStyle w:val="a3"/>
        <w:shd w:val="clear" w:color="auto" w:fill="FFFFFF"/>
        <w:spacing w:after="240" w:line="300" w:lineRule="atLeast"/>
        <w:ind w:firstLine="709"/>
        <w:jc w:val="center"/>
        <w:rPr>
          <w:rStyle w:val="a7"/>
          <w:rFonts w:ascii="PTSansRegular" w:eastAsiaTheme="majorEastAsia" w:hAnsi="PTSansRegular"/>
          <w:b w:val="0"/>
          <w:spacing w:val="2"/>
          <w:sz w:val="26"/>
          <w:szCs w:val="26"/>
        </w:rPr>
      </w:pPr>
    </w:p>
    <w:p w:rsidR="001110AE" w:rsidRPr="001110AE" w:rsidRDefault="001110AE" w:rsidP="001110AE">
      <w:pPr>
        <w:pStyle w:val="revann"/>
        <w:shd w:val="clear" w:color="auto" w:fill="FFFFFF"/>
        <w:spacing w:before="0" w:beforeAutospacing="0" w:after="0" w:afterAutospacing="0"/>
        <w:jc w:val="center"/>
        <w:rPr>
          <w:bCs/>
          <w:color w:val="000000"/>
          <w:spacing w:val="2"/>
          <w:sz w:val="26"/>
          <w:szCs w:val="26"/>
        </w:rPr>
      </w:pPr>
      <w:r w:rsidRPr="001110AE">
        <w:rPr>
          <w:bCs/>
          <w:color w:val="000000"/>
          <w:spacing w:val="2"/>
          <w:sz w:val="26"/>
          <w:szCs w:val="26"/>
        </w:rPr>
        <w:t>Определен порядок предоставления сведений о государственной регистрации актов гражданского состояния в военный комиссариат</w:t>
      </w:r>
    </w:p>
    <w:p w:rsidR="001110AE" w:rsidRPr="001110AE" w:rsidRDefault="001110AE" w:rsidP="001110AE">
      <w:pPr>
        <w:pStyle w:val="revann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pacing w:val="2"/>
          <w:sz w:val="26"/>
          <w:szCs w:val="26"/>
        </w:rPr>
      </w:pPr>
    </w:p>
    <w:p w:rsidR="001110AE" w:rsidRPr="001110AE" w:rsidRDefault="001110AE" w:rsidP="001110AE">
      <w:pPr>
        <w:pStyle w:val="revann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pacing w:val="2"/>
          <w:sz w:val="26"/>
          <w:szCs w:val="26"/>
        </w:rPr>
      </w:pPr>
      <w:proofErr w:type="gramStart"/>
      <w:r w:rsidRPr="001110AE">
        <w:rPr>
          <w:color w:val="000000"/>
          <w:spacing w:val="2"/>
          <w:sz w:val="26"/>
          <w:szCs w:val="26"/>
          <w:shd w:val="clear" w:color="auto" w:fill="FFFFFF"/>
        </w:rPr>
        <w:t>В соответствии с п</w:t>
      </w:r>
      <w:r w:rsidRPr="001110AE">
        <w:rPr>
          <w:color w:val="000000"/>
          <w:spacing w:val="2"/>
          <w:sz w:val="26"/>
          <w:szCs w:val="26"/>
          <w:shd w:val="clear" w:color="auto" w:fill="FFFFFF"/>
        </w:rPr>
        <w:t>остановление</w:t>
      </w:r>
      <w:r w:rsidRPr="001110AE">
        <w:rPr>
          <w:color w:val="000000"/>
          <w:spacing w:val="2"/>
          <w:sz w:val="26"/>
          <w:szCs w:val="26"/>
          <w:shd w:val="clear" w:color="auto" w:fill="FFFFFF"/>
        </w:rPr>
        <w:t>м</w:t>
      </w:r>
      <w:r w:rsidRPr="001110AE">
        <w:rPr>
          <w:color w:val="000000"/>
          <w:spacing w:val="2"/>
          <w:sz w:val="26"/>
          <w:szCs w:val="26"/>
          <w:shd w:val="clear" w:color="auto" w:fill="FFFFFF"/>
        </w:rPr>
        <w:t xml:space="preserve"> Правительства РФ от 23.05.2019 </w:t>
      </w:r>
      <w:r w:rsidRPr="001110AE">
        <w:rPr>
          <w:color w:val="000000"/>
          <w:spacing w:val="2"/>
          <w:sz w:val="26"/>
          <w:szCs w:val="26"/>
          <w:shd w:val="clear" w:color="auto" w:fill="FFFFFF"/>
        </w:rPr>
        <w:t>№</w:t>
      </w:r>
      <w:r w:rsidRPr="001110AE">
        <w:rPr>
          <w:color w:val="000000"/>
          <w:spacing w:val="2"/>
          <w:sz w:val="26"/>
          <w:szCs w:val="26"/>
          <w:shd w:val="clear" w:color="auto" w:fill="FFFFFF"/>
        </w:rPr>
        <w:t xml:space="preserve"> 647</w:t>
      </w:r>
      <w:r w:rsidRPr="001110AE">
        <w:rPr>
          <w:color w:val="000000"/>
          <w:spacing w:val="2"/>
          <w:sz w:val="26"/>
          <w:szCs w:val="26"/>
          <w:shd w:val="clear" w:color="auto" w:fill="FFFFFF"/>
        </w:rPr>
        <w:t xml:space="preserve"> «</w:t>
      </w:r>
      <w:r w:rsidRPr="001110AE">
        <w:rPr>
          <w:color w:val="000000"/>
          <w:spacing w:val="2"/>
          <w:sz w:val="26"/>
          <w:szCs w:val="26"/>
          <w:shd w:val="clear" w:color="auto" w:fill="FFFFFF"/>
        </w:rPr>
        <w:t>Об утверждении Правил предоставления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военным комиссариатам муниципальных образований до обеспечения их доступа к единой системе межведомственного электронного взаимодействия</w:t>
      </w:r>
      <w:r w:rsidRPr="001110AE">
        <w:rPr>
          <w:color w:val="000000"/>
          <w:spacing w:val="2"/>
          <w:sz w:val="26"/>
          <w:szCs w:val="26"/>
          <w:shd w:val="clear" w:color="auto" w:fill="FFFFFF"/>
        </w:rPr>
        <w:t xml:space="preserve">» </w:t>
      </w:r>
      <w:r w:rsidRPr="001110AE">
        <w:rPr>
          <w:bCs/>
          <w:color w:val="000000"/>
          <w:spacing w:val="2"/>
          <w:sz w:val="26"/>
          <w:szCs w:val="26"/>
        </w:rPr>
        <w:t>о</w:t>
      </w:r>
      <w:r w:rsidRPr="001110AE">
        <w:rPr>
          <w:bCs/>
          <w:color w:val="000000"/>
          <w:spacing w:val="2"/>
          <w:sz w:val="26"/>
          <w:szCs w:val="26"/>
        </w:rPr>
        <w:t>пределен порядок предоставления сведений о государственной регистрации актов гражданского состояния в военный комиссариат</w:t>
      </w:r>
      <w:proofErr w:type="gramEnd"/>
    </w:p>
    <w:p w:rsidR="001110AE" w:rsidRPr="001110AE" w:rsidRDefault="001110AE" w:rsidP="001110AE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6"/>
          <w:szCs w:val="26"/>
        </w:rPr>
      </w:pPr>
      <w:r w:rsidRPr="001110AE">
        <w:rPr>
          <w:color w:val="000000"/>
          <w:spacing w:val="2"/>
          <w:sz w:val="26"/>
          <w:szCs w:val="26"/>
        </w:rPr>
        <w:t>Д</w:t>
      </w:r>
      <w:r>
        <w:rPr>
          <w:color w:val="000000"/>
          <w:spacing w:val="2"/>
          <w:sz w:val="26"/>
          <w:szCs w:val="26"/>
        </w:rPr>
        <w:t>о</w:t>
      </w:r>
      <w:r w:rsidRPr="001110AE">
        <w:rPr>
          <w:color w:val="000000"/>
          <w:spacing w:val="2"/>
          <w:sz w:val="26"/>
          <w:szCs w:val="26"/>
        </w:rPr>
        <w:t xml:space="preserve"> обеспечения доступа военных комиссариатов к единой системе межведомственного электронного взаимодействия предоставление им сведений о государственной регистрации актов гражданского состояния, содержащихся в Едином государственном реестре записей актов гражданского состояния, осуществляется органами записи актов гражданского состояния на бумажном носителе.</w:t>
      </w:r>
    </w:p>
    <w:p w:rsidR="001110AE" w:rsidRPr="001110AE" w:rsidRDefault="001110AE" w:rsidP="001110AE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6"/>
          <w:szCs w:val="26"/>
        </w:rPr>
      </w:pPr>
      <w:r w:rsidRPr="001110AE">
        <w:rPr>
          <w:color w:val="000000"/>
          <w:spacing w:val="2"/>
          <w:sz w:val="26"/>
          <w:szCs w:val="26"/>
        </w:rPr>
        <w:t>Указанные сведения предоставляются посредством фельдъегерской связи, заказными или ценными почтовыми отправлениями либо передаются лично лицу, уполномоченному действовать от имени военного комиссариата. Сведения предоставляются военному комиссариату по акту приема-передачи.</w:t>
      </w:r>
    </w:p>
    <w:p w:rsidR="001110AE" w:rsidRPr="001110AE" w:rsidRDefault="001110AE" w:rsidP="001110AE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6"/>
          <w:szCs w:val="26"/>
        </w:rPr>
      </w:pPr>
      <w:r w:rsidRPr="001110AE">
        <w:rPr>
          <w:color w:val="000000"/>
          <w:spacing w:val="2"/>
          <w:sz w:val="26"/>
          <w:szCs w:val="26"/>
        </w:rPr>
        <w:t>Определены сроки предоставления сведений, а также порядок их повторного предоставления и процедура уточнения тех</w:t>
      </w:r>
      <w:bookmarkStart w:id="0" w:name="_GoBack"/>
      <w:bookmarkEnd w:id="0"/>
      <w:r w:rsidRPr="001110AE">
        <w:rPr>
          <w:color w:val="000000"/>
          <w:spacing w:val="2"/>
          <w:sz w:val="26"/>
          <w:szCs w:val="26"/>
        </w:rPr>
        <w:t xml:space="preserve">нических ошибок или несоответствий предоставленных сведений. В случае отсутствия за период </w:t>
      </w:r>
      <w:proofErr w:type="gramStart"/>
      <w:r w:rsidRPr="001110AE">
        <w:rPr>
          <w:color w:val="000000"/>
          <w:spacing w:val="2"/>
          <w:sz w:val="26"/>
          <w:szCs w:val="26"/>
        </w:rPr>
        <w:t>предоставления сведений фактов государственной регистрации актов гражданского состояния</w:t>
      </w:r>
      <w:proofErr w:type="gramEnd"/>
      <w:r w:rsidRPr="001110AE">
        <w:rPr>
          <w:color w:val="000000"/>
          <w:spacing w:val="2"/>
          <w:sz w:val="26"/>
          <w:szCs w:val="26"/>
        </w:rPr>
        <w:t xml:space="preserve"> или внесения изменений в записи военному комиссариату направляется уведомление об отсутствии предоставляемых сведений.</w:t>
      </w:r>
    </w:p>
    <w:p w:rsidR="001110AE" w:rsidRPr="001110AE" w:rsidRDefault="001110AE" w:rsidP="001110AE">
      <w:pPr>
        <w:pStyle w:val="a3"/>
        <w:shd w:val="clear" w:color="auto" w:fill="FFFFFF"/>
        <w:spacing w:after="0"/>
        <w:ind w:firstLine="709"/>
        <w:rPr>
          <w:color w:val="000000"/>
          <w:spacing w:val="2"/>
          <w:sz w:val="26"/>
          <w:szCs w:val="26"/>
        </w:rPr>
      </w:pPr>
      <w:r w:rsidRPr="001110AE">
        <w:rPr>
          <w:color w:val="000000"/>
          <w:spacing w:val="2"/>
          <w:sz w:val="26"/>
          <w:szCs w:val="26"/>
        </w:rPr>
        <w:t xml:space="preserve">Установлен перечень функций, обеспечиваемых органом записи актов гражданского состояния с использованием федеральной государственной информационной </w:t>
      </w:r>
      <w:proofErr w:type="gramStart"/>
      <w:r w:rsidRPr="001110AE">
        <w:rPr>
          <w:color w:val="000000"/>
          <w:spacing w:val="2"/>
          <w:sz w:val="26"/>
          <w:szCs w:val="26"/>
        </w:rPr>
        <w:t>системы ведения Единого государственного реестра записей актов</w:t>
      </w:r>
      <w:proofErr w:type="gramEnd"/>
    </w:p>
    <w:p w:rsidR="00E00931" w:rsidRPr="001110AE" w:rsidRDefault="00E00931" w:rsidP="001110AE">
      <w:pPr>
        <w:pStyle w:val="a3"/>
        <w:shd w:val="clear" w:color="auto" w:fill="FFFFFF"/>
        <w:spacing w:after="0"/>
        <w:ind w:firstLine="709"/>
        <w:rPr>
          <w:sz w:val="26"/>
          <w:szCs w:val="26"/>
        </w:rPr>
      </w:pPr>
    </w:p>
    <w:p w:rsidR="00EA57DF" w:rsidRPr="001110AE" w:rsidRDefault="00EA57DF" w:rsidP="00E00931">
      <w:pPr>
        <w:jc w:val="both"/>
        <w:rPr>
          <w:sz w:val="26"/>
          <w:szCs w:val="26"/>
        </w:rPr>
      </w:pPr>
    </w:p>
    <w:p w:rsidR="00C72FFB" w:rsidRPr="001110AE" w:rsidRDefault="00D336C7" w:rsidP="00C72FFB">
      <w:pPr>
        <w:shd w:val="clear" w:color="auto" w:fill="FFFFFF"/>
        <w:ind w:right="-5"/>
        <w:jc w:val="both"/>
        <w:rPr>
          <w:color w:val="000000"/>
          <w:sz w:val="26"/>
          <w:szCs w:val="26"/>
        </w:rPr>
      </w:pPr>
      <w:r w:rsidRPr="001110AE">
        <w:rPr>
          <w:color w:val="000000"/>
          <w:sz w:val="26"/>
          <w:szCs w:val="26"/>
        </w:rPr>
        <w:t>Прокурор района</w:t>
      </w:r>
      <w:r w:rsidR="00C72FFB" w:rsidRPr="001110AE">
        <w:rPr>
          <w:color w:val="000000"/>
          <w:sz w:val="26"/>
          <w:szCs w:val="26"/>
        </w:rPr>
        <w:tab/>
      </w:r>
      <w:r w:rsidR="00C72FFB" w:rsidRPr="001110AE">
        <w:rPr>
          <w:color w:val="000000"/>
          <w:sz w:val="26"/>
          <w:szCs w:val="26"/>
        </w:rPr>
        <w:tab/>
        <w:t xml:space="preserve">                                 </w:t>
      </w:r>
      <w:r w:rsidR="00EA57DF" w:rsidRPr="001110AE">
        <w:rPr>
          <w:color w:val="000000"/>
          <w:sz w:val="26"/>
          <w:szCs w:val="26"/>
        </w:rPr>
        <w:t xml:space="preserve">     </w:t>
      </w:r>
      <w:r w:rsidR="00C72FFB" w:rsidRPr="001110AE">
        <w:rPr>
          <w:color w:val="000000"/>
          <w:sz w:val="26"/>
          <w:szCs w:val="26"/>
        </w:rPr>
        <w:t xml:space="preserve">   </w:t>
      </w:r>
      <w:r w:rsidRPr="001110AE">
        <w:rPr>
          <w:color w:val="000000"/>
          <w:sz w:val="26"/>
          <w:szCs w:val="26"/>
        </w:rPr>
        <w:t xml:space="preserve">                       </w:t>
      </w:r>
      <w:r w:rsidR="00C72FFB" w:rsidRPr="001110AE">
        <w:rPr>
          <w:color w:val="000000"/>
          <w:sz w:val="26"/>
          <w:szCs w:val="26"/>
        </w:rPr>
        <w:t xml:space="preserve"> </w:t>
      </w:r>
      <w:r w:rsidR="001110AE">
        <w:rPr>
          <w:color w:val="000000"/>
          <w:sz w:val="26"/>
          <w:szCs w:val="26"/>
        </w:rPr>
        <w:t xml:space="preserve">       </w:t>
      </w:r>
      <w:r w:rsidR="00C72FFB" w:rsidRPr="001110AE">
        <w:rPr>
          <w:color w:val="000000"/>
          <w:sz w:val="26"/>
          <w:szCs w:val="26"/>
        </w:rPr>
        <w:t xml:space="preserve"> </w:t>
      </w:r>
      <w:r w:rsidRPr="001110AE">
        <w:rPr>
          <w:color w:val="000000"/>
          <w:sz w:val="26"/>
          <w:szCs w:val="26"/>
        </w:rPr>
        <w:t>А.В. Красников</w:t>
      </w:r>
    </w:p>
    <w:p w:rsidR="001110AE" w:rsidRPr="001110AE" w:rsidRDefault="001110AE">
      <w:pPr>
        <w:shd w:val="clear" w:color="auto" w:fill="FFFFFF"/>
        <w:ind w:right="-5"/>
        <w:jc w:val="both"/>
        <w:rPr>
          <w:color w:val="000000"/>
          <w:sz w:val="26"/>
          <w:szCs w:val="26"/>
        </w:rPr>
      </w:pPr>
    </w:p>
    <w:sectPr w:rsidR="001110AE" w:rsidRPr="001110AE" w:rsidSect="00EA57D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843"/>
    <w:multiLevelType w:val="multilevel"/>
    <w:tmpl w:val="51F0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15"/>
    <w:rsid w:val="000161DE"/>
    <w:rsid w:val="000B2460"/>
    <w:rsid w:val="001110AE"/>
    <w:rsid w:val="00126D29"/>
    <w:rsid w:val="003672B0"/>
    <w:rsid w:val="004607E6"/>
    <w:rsid w:val="00493E7E"/>
    <w:rsid w:val="004F3FD5"/>
    <w:rsid w:val="00581986"/>
    <w:rsid w:val="00690F80"/>
    <w:rsid w:val="006A5249"/>
    <w:rsid w:val="007A1B20"/>
    <w:rsid w:val="007C3AB9"/>
    <w:rsid w:val="008B0E5B"/>
    <w:rsid w:val="00971BA4"/>
    <w:rsid w:val="009F57C2"/>
    <w:rsid w:val="00A7360E"/>
    <w:rsid w:val="00B123D3"/>
    <w:rsid w:val="00B74241"/>
    <w:rsid w:val="00B875FD"/>
    <w:rsid w:val="00C72FFB"/>
    <w:rsid w:val="00CC3DF4"/>
    <w:rsid w:val="00D336C7"/>
    <w:rsid w:val="00D83C25"/>
    <w:rsid w:val="00D91AB5"/>
    <w:rsid w:val="00E00931"/>
    <w:rsid w:val="00E46715"/>
    <w:rsid w:val="00EA57DF"/>
    <w:rsid w:val="00F131C0"/>
    <w:rsid w:val="00F31EC4"/>
    <w:rsid w:val="00F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  <w:style w:type="paragraph" w:customStyle="1" w:styleId="revann">
    <w:name w:val="rev_ann"/>
    <w:basedOn w:val="a"/>
    <w:rsid w:val="001110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6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0E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15"/>
    <w:pPr>
      <w:spacing w:after="225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46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72F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2FFB"/>
  </w:style>
  <w:style w:type="character" w:customStyle="1" w:styleId="10">
    <w:name w:val="Заголовок 1 Знак"/>
    <w:basedOn w:val="a0"/>
    <w:link w:val="1"/>
    <w:uiPriority w:val="9"/>
    <w:rsid w:val="00D33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D336C7"/>
    <w:rPr>
      <w:b/>
      <w:bCs/>
    </w:rPr>
  </w:style>
  <w:style w:type="character" w:customStyle="1" w:styleId="detail-date">
    <w:name w:val="detail-date"/>
    <w:basedOn w:val="a0"/>
    <w:rsid w:val="00E00931"/>
  </w:style>
  <w:style w:type="paragraph" w:customStyle="1" w:styleId="revann">
    <w:name w:val="rev_ann"/>
    <w:basedOn w:val="a"/>
    <w:rsid w:val="001110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2019-06-30T16:33:00Z</dcterms:created>
  <dcterms:modified xsi:type="dcterms:W3CDTF">2019-06-30T16:33:00Z</dcterms:modified>
</cp:coreProperties>
</file>