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F3" w:rsidRPr="00C269F3" w:rsidRDefault="00C269F3" w:rsidP="00C269F3">
      <w:pPr>
        <w:pStyle w:val="ConsPlusTitle"/>
        <w:ind w:firstLine="709"/>
        <w:jc w:val="center"/>
        <w:rPr>
          <w:rFonts w:ascii="Times New Roman" w:hAnsi="Times New Roman" w:cs="Times New Roman"/>
          <w:b w:val="0"/>
          <w:sz w:val="28"/>
          <w:szCs w:val="28"/>
        </w:rPr>
      </w:pPr>
      <w:r w:rsidRPr="00C269F3">
        <w:rPr>
          <w:rFonts w:ascii="Times New Roman" w:hAnsi="Times New Roman" w:cs="Times New Roman"/>
          <w:b w:val="0"/>
          <w:sz w:val="28"/>
          <w:szCs w:val="28"/>
        </w:rPr>
        <w:t>Информация</w:t>
      </w:r>
    </w:p>
    <w:p w:rsidR="00C269F3" w:rsidRPr="00C269F3" w:rsidRDefault="00C269F3" w:rsidP="00C269F3">
      <w:pPr>
        <w:pStyle w:val="ConsPlusTitle"/>
        <w:ind w:firstLine="709"/>
        <w:jc w:val="center"/>
        <w:rPr>
          <w:rFonts w:ascii="Times New Roman" w:hAnsi="Times New Roman" w:cs="Times New Roman"/>
          <w:b w:val="0"/>
          <w:sz w:val="28"/>
          <w:szCs w:val="28"/>
        </w:rPr>
      </w:pPr>
      <w:r w:rsidRPr="00C269F3">
        <w:rPr>
          <w:rFonts w:ascii="Times New Roman" w:hAnsi="Times New Roman" w:cs="Times New Roman"/>
          <w:b w:val="0"/>
          <w:sz w:val="28"/>
          <w:szCs w:val="28"/>
        </w:rPr>
        <w:t xml:space="preserve">для органов местного самоуправления муниципальных образований Ханты-Мансийского автономного округа – Югры (городских округов, муниципальных районов) о предоставлении семьям с 2 детьми </w:t>
      </w:r>
    </w:p>
    <w:p w:rsidR="00C269F3" w:rsidRPr="00C269F3" w:rsidRDefault="00C269F3" w:rsidP="00C269F3">
      <w:pPr>
        <w:pStyle w:val="ConsPlusTitle"/>
        <w:ind w:firstLine="709"/>
        <w:jc w:val="center"/>
        <w:rPr>
          <w:rFonts w:ascii="Times New Roman" w:hAnsi="Times New Roman" w:cs="Times New Roman"/>
          <w:b w:val="0"/>
          <w:sz w:val="28"/>
          <w:szCs w:val="28"/>
        </w:rPr>
      </w:pPr>
      <w:r w:rsidRPr="00C269F3">
        <w:rPr>
          <w:rFonts w:ascii="Times New Roman" w:hAnsi="Times New Roman" w:cs="Times New Roman"/>
          <w:b w:val="0"/>
          <w:sz w:val="28"/>
          <w:szCs w:val="28"/>
        </w:rPr>
        <w:t xml:space="preserve">социальной поддержки на улучшение жилищных условий в виде социальной выплаты </w:t>
      </w:r>
    </w:p>
    <w:p w:rsidR="00572842" w:rsidRPr="007D3C21" w:rsidRDefault="00572842" w:rsidP="00CB576D">
      <w:pPr>
        <w:pStyle w:val="ConsPlusTitle"/>
        <w:ind w:firstLine="709"/>
        <w:jc w:val="center"/>
        <w:rPr>
          <w:rFonts w:ascii="Times New Roman" w:hAnsi="Times New Roman" w:cs="Times New Roman"/>
          <w:iCs/>
          <w:sz w:val="28"/>
          <w:szCs w:val="28"/>
        </w:rPr>
      </w:pPr>
      <w:bookmarkStart w:id="0" w:name="_GoBack"/>
      <w:bookmarkEnd w:id="0"/>
    </w:p>
    <w:p w:rsidR="00DE4D39" w:rsidRDefault="00DE4D39" w:rsidP="004B7FD1">
      <w:pPr>
        <w:pStyle w:val="ConsPlusTitle"/>
        <w:numPr>
          <w:ilvl w:val="0"/>
          <w:numId w:val="3"/>
        </w:numPr>
        <w:jc w:val="both"/>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4B7FD1" w:rsidRDefault="004B7FD1" w:rsidP="00794928">
      <w:pPr>
        <w:pStyle w:val="ConsPlusTitle"/>
        <w:ind w:left="1429"/>
        <w:jc w:val="both"/>
        <w:outlineLvl w:val="1"/>
        <w:rPr>
          <w:rFonts w:ascii="Times New Roman" w:hAnsi="Times New Roman" w:cs="Times New Roman"/>
          <w:sz w:val="28"/>
          <w:szCs w:val="28"/>
        </w:rPr>
      </w:pPr>
    </w:p>
    <w:p w:rsidR="002F5C25" w:rsidRDefault="004A5DF1" w:rsidP="00CB576D">
      <w:pPr>
        <w:pStyle w:val="ConsPlusTitle"/>
        <w:ind w:firstLine="709"/>
        <w:jc w:val="both"/>
        <w:outlineLvl w:val="1"/>
        <w:rPr>
          <w:rFonts w:ascii="Times New Roman" w:hAnsi="Times New Roman" w:cs="Times New Roman"/>
          <w:b w:val="0"/>
          <w:iCs/>
          <w:sz w:val="28"/>
          <w:szCs w:val="28"/>
        </w:rPr>
      </w:pPr>
      <w:proofErr w:type="gramStart"/>
      <w:r>
        <w:rPr>
          <w:rFonts w:ascii="Times New Roman" w:hAnsi="Times New Roman" w:cs="Times New Roman"/>
          <w:b w:val="0"/>
          <w:iCs/>
          <w:sz w:val="28"/>
          <w:szCs w:val="28"/>
        </w:rPr>
        <w:t xml:space="preserve">Механизм предоставления социальных выплат семьям с 2 детьми установлен </w:t>
      </w:r>
      <w:r>
        <w:rPr>
          <w:rFonts w:ascii="Times New Roman" w:hAnsi="Times New Roman" w:cs="Times New Roman"/>
          <w:b w:val="0"/>
          <w:sz w:val="28"/>
          <w:szCs w:val="28"/>
        </w:rPr>
        <w:t xml:space="preserve"> </w:t>
      </w:r>
      <w:r w:rsidRPr="007D3C21">
        <w:rPr>
          <w:rFonts w:ascii="Times New Roman" w:hAnsi="Times New Roman" w:cs="Times New Roman"/>
          <w:b w:val="0"/>
          <w:iCs/>
          <w:sz w:val="28"/>
          <w:szCs w:val="28"/>
        </w:rPr>
        <w:t>пунктом 57</w:t>
      </w:r>
      <w:r>
        <w:rPr>
          <w:rFonts w:ascii="Times New Roman" w:hAnsi="Times New Roman" w:cs="Times New Roman"/>
          <w:b w:val="0"/>
          <w:iCs/>
          <w:sz w:val="28"/>
          <w:szCs w:val="28"/>
        </w:rPr>
        <w:t xml:space="preserve"> Порядка</w:t>
      </w:r>
      <w:r>
        <w:rPr>
          <w:rFonts w:ascii="Times New Roman" w:hAnsi="Times New Roman" w:cs="Times New Roman"/>
          <w:b w:val="0"/>
          <w:sz w:val="28"/>
          <w:szCs w:val="28"/>
        </w:rPr>
        <w:t xml:space="preserve"> </w:t>
      </w:r>
      <w:r w:rsidRPr="007D3C21">
        <w:rPr>
          <w:rFonts w:ascii="Times New Roman" w:hAnsi="Times New Roman" w:cs="Times New Roman"/>
          <w:b w:val="0"/>
          <w:iCs/>
          <w:sz w:val="28"/>
          <w:szCs w:val="28"/>
        </w:rPr>
        <w:t>предоставления социальных выплат отдельным категориям граждан на обеспечение жилыми помещениями в Ханты-Мансийском автономном округе – Югре</w:t>
      </w:r>
      <w:r>
        <w:rPr>
          <w:rFonts w:ascii="Times New Roman" w:hAnsi="Times New Roman" w:cs="Times New Roman"/>
          <w:b w:val="0"/>
          <w:iCs/>
          <w:sz w:val="28"/>
          <w:szCs w:val="28"/>
        </w:rPr>
        <w:t xml:space="preserve">, утвержденного </w:t>
      </w:r>
      <w:r>
        <w:rPr>
          <w:rFonts w:ascii="Times New Roman" w:hAnsi="Times New Roman" w:cs="Times New Roman"/>
          <w:b w:val="0"/>
          <w:sz w:val="28"/>
          <w:szCs w:val="28"/>
        </w:rPr>
        <w:t>п</w:t>
      </w:r>
      <w:r w:rsidR="00DE4D39">
        <w:rPr>
          <w:rFonts w:ascii="Times New Roman" w:hAnsi="Times New Roman" w:cs="Times New Roman"/>
          <w:b w:val="0"/>
          <w:sz w:val="28"/>
          <w:szCs w:val="28"/>
        </w:rPr>
        <w:t xml:space="preserve">одпунктом 1.7 пункта 1 </w:t>
      </w:r>
      <w:r w:rsidR="00DE4D39" w:rsidRPr="007D3C21">
        <w:rPr>
          <w:rFonts w:ascii="Times New Roman" w:hAnsi="Times New Roman" w:cs="Times New Roman"/>
          <w:b w:val="0"/>
          <w:iCs/>
          <w:sz w:val="28"/>
          <w:szCs w:val="28"/>
        </w:rPr>
        <w:t>постановлени</w:t>
      </w:r>
      <w:r w:rsidR="00DE4D39">
        <w:rPr>
          <w:rFonts w:ascii="Times New Roman" w:hAnsi="Times New Roman" w:cs="Times New Roman"/>
          <w:b w:val="0"/>
          <w:iCs/>
          <w:sz w:val="28"/>
          <w:szCs w:val="28"/>
        </w:rPr>
        <w:t>я</w:t>
      </w:r>
      <w:r w:rsidR="00DE4D39" w:rsidRPr="007D3C21">
        <w:rPr>
          <w:rFonts w:ascii="Times New Roman" w:hAnsi="Times New Roman" w:cs="Times New Roman"/>
          <w:b w:val="0"/>
          <w:iCs/>
          <w:sz w:val="28"/>
          <w:szCs w:val="28"/>
        </w:rPr>
        <w:t xml:space="preserve"> Правительства </w:t>
      </w:r>
      <w:r w:rsidR="00DE4D39" w:rsidRPr="007D3C21">
        <w:rPr>
          <w:rFonts w:ascii="Times New Roman" w:hAnsi="Times New Roman" w:cs="Times New Roman"/>
          <w:b w:val="0"/>
          <w:sz w:val="28"/>
          <w:szCs w:val="28"/>
        </w:rPr>
        <w:t>Ханты-Мансийского автономного округа – Югры</w:t>
      </w:r>
      <w:r w:rsidR="00DE4D39" w:rsidRPr="007D3C21">
        <w:rPr>
          <w:rFonts w:ascii="Times New Roman" w:hAnsi="Times New Roman" w:cs="Times New Roman"/>
          <w:b w:val="0"/>
          <w:iCs/>
          <w:sz w:val="28"/>
          <w:szCs w:val="28"/>
        </w:rPr>
        <w:t xml:space="preserve"> </w:t>
      </w:r>
      <w:r w:rsidR="00DE4D39">
        <w:rPr>
          <w:rFonts w:ascii="Times New Roman" w:hAnsi="Times New Roman" w:cs="Times New Roman"/>
          <w:b w:val="0"/>
          <w:iCs/>
          <w:sz w:val="28"/>
          <w:szCs w:val="28"/>
        </w:rPr>
        <w:t xml:space="preserve">(далее – автономный округ) </w:t>
      </w:r>
      <w:r w:rsidR="00DE4D39" w:rsidRPr="007D3C21">
        <w:rPr>
          <w:rFonts w:ascii="Times New Roman" w:hAnsi="Times New Roman" w:cs="Times New Roman"/>
          <w:b w:val="0"/>
          <w:iCs/>
          <w:sz w:val="28"/>
          <w:szCs w:val="28"/>
        </w:rPr>
        <w:t>от 29.12.2020 № 643-п «Об организации в Ханты-Мансийском автономном округе – Югре условий реализации жилищных прав граждан»</w:t>
      </w:r>
      <w:r w:rsidR="00DE4D39">
        <w:rPr>
          <w:rFonts w:ascii="Times New Roman" w:hAnsi="Times New Roman" w:cs="Times New Roman"/>
          <w:b w:val="0"/>
          <w:iCs/>
          <w:sz w:val="28"/>
          <w:szCs w:val="28"/>
        </w:rPr>
        <w:t xml:space="preserve"> </w:t>
      </w:r>
      <w:r w:rsidR="002F5C25" w:rsidRPr="007D3C21">
        <w:rPr>
          <w:rFonts w:ascii="Times New Roman" w:hAnsi="Times New Roman" w:cs="Times New Roman"/>
          <w:b w:val="0"/>
          <w:iCs/>
          <w:sz w:val="28"/>
          <w:szCs w:val="28"/>
        </w:rPr>
        <w:t>(далее – Порядок, социальная выплата</w:t>
      </w:r>
      <w:r>
        <w:rPr>
          <w:rFonts w:ascii="Times New Roman" w:hAnsi="Times New Roman" w:cs="Times New Roman"/>
          <w:b w:val="0"/>
          <w:iCs/>
          <w:sz w:val="28"/>
          <w:szCs w:val="28"/>
        </w:rPr>
        <w:t>)</w:t>
      </w:r>
      <w:r w:rsidR="002F5C25">
        <w:rPr>
          <w:rFonts w:ascii="Times New Roman" w:hAnsi="Times New Roman" w:cs="Times New Roman"/>
          <w:b w:val="0"/>
          <w:iCs/>
          <w:sz w:val="28"/>
          <w:szCs w:val="28"/>
        </w:rPr>
        <w:t>.</w:t>
      </w:r>
      <w:proofErr w:type="gramEnd"/>
    </w:p>
    <w:p w:rsidR="003C6601" w:rsidRPr="003C6601" w:rsidRDefault="003C6601" w:rsidP="00CB576D">
      <w:pPr>
        <w:pStyle w:val="ConsPlusTitle"/>
        <w:ind w:firstLine="709"/>
        <w:jc w:val="both"/>
        <w:outlineLvl w:val="1"/>
        <w:rPr>
          <w:rFonts w:ascii="Times New Roman" w:hAnsi="Times New Roman" w:cs="Times New Roman"/>
          <w:b w:val="0"/>
          <w:iCs/>
          <w:sz w:val="28"/>
          <w:szCs w:val="28"/>
        </w:rPr>
      </w:pPr>
      <w:r>
        <w:rPr>
          <w:rFonts w:ascii="Times New Roman" w:hAnsi="Times New Roman" w:cs="Times New Roman"/>
          <w:b w:val="0"/>
          <w:iCs/>
          <w:sz w:val="28"/>
          <w:szCs w:val="28"/>
        </w:rPr>
        <w:t xml:space="preserve">Социальная выплата предоставляется </w:t>
      </w:r>
      <w:r w:rsidRPr="003C6601">
        <w:rPr>
          <w:rFonts w:ascii="Times New Roman" w:hAnsi="Times New Roman" w:cs="Times New Roman"/>
          <w:b w:val="0"/>
          <w:iCs/>
          <w:sz w:val="28"/>
          <w:szCs w:val="28"/>
        </w:rPr>
        <w:t>семьям с 2 детьми, отвечающим в совокупности следующим критериям:</w:t>
      </w:r>
    </w:p>
    <w:p w:rsidR="003C6601" w:rsidRPr="003C6601" w:rsidRDefault="003C6601" w:rsidP="00CB576D">
      <w:pPr>
        <w:pStyle w:val="ConsPlusTitle"/>
        <w:ind w:firstLine="709"/>
        <w:jc w:val="both"/>
        <w:outlineLvl w:val="1"/>
        <w:rPr>
          <w:rFonts w:ascii="Times New Roman" w:hAnsi="Times New Roman" w:cs="Times New Roman"/>
          <w:b w:val="0"/>
          <w:iCs/>
          <w:sz w:val="28"/>
          <w:szCs w:val="28"/>
        </w:rPr>
      </w:pPr>
      <w:r w:rsidRPr="003C6601">
        <w:rPr>
          <w:rFonts w:ascii="Times New Roman" w:hAnsi="Times New Roman" w:cs="Times New Roman"/>
          <w:b w:val="0"/>
          <w:iCs/>
          <w:sz w:val="28"/>
          <w:szCs w:val="28"/>
        </w:rPr>
        <w:t>1) семья состоит из 2 родителей, являющихся супругами, либо единственного родителя в семье и 2 детей;</w:t>
      </w:r>
    </w:p>
    <w:p w:rsidR="003C6601" w:rsidRPr="003C6601" w:rsidRDefault="003C6601" w:rsidP="00CB576D">
      <w:pPr>
        <w:pStyle w:val="ConsPlusTitle"/>
        <w:ind w:firstLine="709"/>
        <w:jc w:val="both"/>
        <w:outlineLvl w:val="1"/>
        <w:rPr>
          <w:rFonts w:ascii="Times New Roman" w:hAnsi="Times New Roman" w:cs="Times New Roman"/>
          <w:b w:val="0"/>
          <w:iCs/>
          <w:sz w:val="28"/>
          <w:szCs w:val="28"/>
        </w:rPr>
      </w:pPr>
      <w:r w:rsidRPr="003C6601">
        <w:rPr>
          <w:rFonts w:ascii="Times New Roman" w:hAnsi="Times New Roman" w:cs="Times New Roman"/>
          <w:b w:val="0"/>
          <w:iCs/>
          <w:sz w:val="28"/>
          <w:szCs w:val="28"/>
        </w:rPr>
        <w:t>2) 2 детей родились на территории автономного округа, при этом второй ребенок родился в период с 01.01.2018 до 31.12.2022;</w:t>
      </w:r>
    </w:p>
    <w:p w:rsidR="003C6601" w:rsidRPr="003C6601" w:rsidRDefault="003C6601" w:rsidP="00CB576D">
      <w:pPr>
        <w:pStyle w:val="ConsPlusTitle"/>
        <w:ind w:firstLine="709"/>
        <w:jc w:val="both"/>
        <w:outlineLvl w:val="1"/>
        <w:rPr>
          <w:rFonts w:ascii="Times New Roman" w:hAnsi="Times New Roman" w:cs="Times New Roman"/>
          <w:b w:val="0"/>
          <w:iCs/>
          <w:sz w:val="28"/>
          <w:szCs w:val="28"/>
        </w:rPr>
      </w:pPr>
      <w:r w:rsidRPr="003C6601">
        <w:rPr>
          <w:rFonts w:ascii="Times New Roman" w:hAnsi="Times New Roman" w:cs="Times New Roman"/>
          <w:b w:val="0"/>
          <w:iCs/>
          <w:sz w:val="28"/>
          <w:szCs w:val="28"/>
        </w:rPr>
        <w:t>3) на дату приобретения жилья, в счет оплаты которого направляется социальная выплата, семья являлась нуждающейся в улучшении жилищных условий по основаниям, установленным статьей 51 Жилищного кодекса Российской Федерации;</w:t>
      </w:r>
    </w:p>
    <w:p w:rsidR="003C6601" w:rsidRPr="003C6601" w:rsidRDefault="003C6601" w:rsidP="00CB576D">
      <w:pPr>
        <w:pStyle w:val="ConsPlusTitle"/>
        <w:ind w:firstLine="709"/>
        <w:jc w:val="both"/>
        <w:outlineLvl w:val="1"/>
        <w:rPr>
          <w:rFonts w:ascii="Times New Roman" w:hAnsi="Times New Roman" w:cs="Times New Roman"/>
          <w:b w:val="0"/>
          <w:iCs/>
          <w:sz w:val="28"/>
          <w:szCs w:val="28"/>
        </w:rPr>
      </w:pPr>
      <w:r w:rsidRPr="003C6601">
        <w:rPr>
          <w:rFonts w:ascii="Times New Roman" w:hAnsi="Times New Roman" w:cs="Times New Roman"/>
          <w:b w:val="0"/>
          <w:iCs/>
          <w:sz w:val="28"/>
          <w:szCs w:val="28"/>
        </w:rPr>
        <w:t xml:space="preserve">4) в составе семьи отсутствуют члены семьи, ранее являвшиеся получателями иных мер государственной и социальной поддержки на улучшение жилищных условий за счет средств бюджетов бюджетной системы Российской Федерации (за исключением получения за счет </w:t>
      </w:r>
      <w:proofErr w:type="gramStart"/>
      <w:r w:rsidRPr="003C6601">
        <w:rPr>
          <w:rFonts w:ascii="Times New Roman" w:hAnsi="Times New Roman" w:cs="Times New Roman"/>
          <w:b w:val="0"/>
          <w:iCs/>
          <w:sz w:val="28"/>
          <w:szCs w:val="28"/>
        </w:rPr>
        <w:t>средств бюджета автономного округа компенсации части процентной</w:t>
      </w:r>
      <w:proofErr w:type="gramEnd"/>
      <w:r w:rsidRPr="003C6601">
        <w:rPr>
          <w:rFonts w:ascii="Times New Roman" w:hAnsi="Times New Roman" w:cs="Times New Roman"/>
          <w:b w:val="0"/>
          <w:iCs/>
          <w:sz w:val="28"/>
          <w:szCs w:val="28"/>
        </w:rPr>
        <w:t xml:space="preserve"> ставки по жилищным кредитам, в том числе ипотечным, или жилищным займам ипотечным кредитам, в том числе рефинансированным; использования на улучшение жилищных условий материнского (семейного) капитала, получения иной меры государственной поддержки гражданами в несовершеннолетнем возрасте в составе другой семьи за счет средств бюджета автономного округа);</w:t>
      </w:r>
    </w:p>
    <w:p w:rsidR="003C6601" w:rsidRPr="003C6601" w:rsidRDefault="003C6601" w:rsidP="00CB576D">
      <w:pPr>
        <w:pStyle w:val="ConsPlusTitle"/>
        <w:ind w:firstLine="709"/>
        <w:jc w:val="both"/>
        <w:outlineLvl w:val="1"/>
        <w:rPr>
          <w:rFonts w:ascii="Times New Roman" w:hAnsi="Times New Roman" w:cs="Times New Roman"/>
          <w:b w:val="0"/>
          <w:iCs/>
          <w:sz w:val="28"/>
          <w:szCs w:val="28"/>
        </w:rPr>
      </w:pPr>
      <w:r w:rsidRPr="003C6601">
        <w:rPr>
          <w:rFonts w:ascii="Times New Roman" w:hAnsi="Times New Roman" w:cs="Times New Roman"/>
          <w:b w:val="0"/>
          <w:iCs/>
          <w:sz w:val="28"/>
          <w:szCs w:val="28"/>
        </w:rPr>
        <w:t>5) один из супругов (родитель в неполной семье) имеет место жительства на территории автономного округа не менее 15 лет;</w:t>
      </w:r>
    </w:p>
    <w:p w:rsidR="003C6601" w:rsidRDefault="003C6601" w:rsidP="00CB576D">
      <w:pPr>
        <w:pStyle w:val="ConsPlusTitle"/>
        <w:ind w:firstLine="709"/>
        <w:jc w:val="both"/>
        <w:outlineLvl w:val="1"/>
        <w:rPr>
          <w:rFonts w:ascii="Times New Roman" w:hAnsi="Times New Roman" w:cs="Times New Roman"/>
          <w:b w:val="0"/>
          <w:iCs/>
          <w:sz w:val="28"/>
          <w:szCs w:val="28"/>
        </w:rPr>
      </w:pPr>
      <w:r w:rsidRPr="003C6601">
        <w:rPr>
          <w:rFonts w:ascii="Times New Roman" w:hAnsi="Times New Roman" w:cs="Times New Roman"/>
          <w:b w:val="0"/>
          <w:iCs/>
          <w:sz w:val="28"/>
          <w:szCs w:val="28"/>
        </w:rPr>
        <w:t xml:space="preserve">6) жилое помещение, в счет оплаты которого направляется социальная выплата, является единственным жилым помещением, имеющимся в собственности заявителя, его супруги (супруга) и детей, в </w:t>
      </w:r>
      <w:r w:rsidRPr="003C6601">
        <w:rPr>
          <w:rFonts w:ascii="Times New Roman" w:hAnsi="Times New Roman" w:cs="Times New Roman"/>
          <w:b w:val="0"/>
          <w:iCs/>
          <w:sz w:val="28"/>
          <w:szCs w:val="28"/>
        </w:rPr>
        <w:lastRenderedPageBreak/>
        <w:t>течение 5 лет, предшествующих дате подачи заявления о предоставлении социальной выплаты.</w:t>
      </w:r>
    </w:p>
    <w:p w:rsidR="003C6601" w:rsidRDefault="003C6601" w:rsidP="00CB576D">
      <w:pPr>
        <w:pStyle w:val="ConsPlusTitle"/>
        <w:ind w:firstLine="709"/>
        <w:jc w:val="both"/>
        <w:outlineLvl w:val="1"/>
        <w:rPr>
          <w:rFonts w:ascii="Times New Roman" w:hAnsi="Times New Roman" w:cs="Times New Roman"/>
          <w:b w:val="0"/>
          <w:iCs/>
          <w:sz w:val="28"/>
          <w:szCs w:val="28"/>
        </w:rPr>
      </w:pPr>
      <w:r w:rsidRPr="003C6601">
        <w:rPr>
          <w:rFonts w:ascii="Times New Roman" w:hAnsi="Times New Roman" w:cs="Times New Roman"/>
          <w:b w:val="0"/>
          <w:iCs/>
          <w:sz w:val="28"/>
          <w:szCs w:val="28"/>
        </w:rPr>
        <w:t>Размер социальной выплаты составляет 600 000 рублей.</w:t>
      </w:r>
    </w:p>
    <w:p w:rsidR="00CB576D" w:rsidRPr="00CB576D" w:rsidRDefault="00CB576D" w:rsidP="00CB576D">
      <w:pPr>
        <w:pStyle w:val="ConsPlusTitle"/>
        <w:ind w:firstLine="709"/>
        <w:jc w:val="both"/>
        <w:outlineLvl w:val="1"/>
        <w:rPr>
          <w:rFonts w:ascii="Times New Roman" w:hAnsi="Times New Roman" w:cs="Times New Roman"/>
          <w:b w:val="0"/>
          <w:iCs/>
          <w:sz w:val="28"/>
          <w:szCs w:val="28"/>
        </w:rPr>
      </w:pPr>
      <w:r>
        <w:rPr>
          <w:rFonts w:ascii="Times New Roman" w:hAnsi="Times New Roman" w:cs="Times New Roman"/>
          <w:b w:val="0"/>
          <w:iCs/>
          <w:sz w:val="28"/>
          <w:szCs w:val="28"/>
        </w:rPr>
        <w:t xml:space="preserve">Социальная выплата может быть направлена на </w:t>
      </w:r>
      <w:r w:rsidRPr="00CB576D">
        <w:rPr>
          <w:rFonts w:ascii="Times New Roman" w:hAnsi="Times New Roman" w:cs="Times New Roman"/>
          <w:b w:val="0"/>
          <w:iCs/>
          <w:sz w:val="28"/>
          <w:szCs w:val="28"/>
        </w:rPr>
        <w:t>погашение основной суммы долга, но не более остатка задолженности по жилищным кредитам, в том числе ипотечным или жилищным займам, а также на рефинансирование существующего жилищного кредита, в том числе ипотечного, или жилищного займа, направленным:</w:t>
      </w:r>
    </w:p>
    <w:p w:rsidR="00CB576D" w:rsidRPr="00CB576D" w:rsidRDefault="00CB576D" w:rsidP="00CB576D">
      <w:pPr>
        <w:pStyle w:val="ConsPlusTitle"/>
        <w:ind w:firstLine="709"/>
        <w:jc w:val="both"/>
        <w:outlineLvl w:val="1"/>
        <w:rPr>
          <w:rFonts w:ascii="Times New Roman" w:hAnsi="Times New Roman" w:cs="Times New Roman"/>
          <w:b w:val="0"/>
          <w:iCs/>
          <w:sz w:val="28"/>
          <w:szCs w:val="28"/>
        </w:rPr>
      </w:pPr>
      <w:proofErr w:type="gramStart"/>
      <w:r w:rsidRPr="00CB576D">
        <w:rPr>
          <w:rFonts w:ascii="Times New Roman" w:hAnsi="Times New Roman" w:cs="Times New Roman"/>
          <w:b w:val="0"/>
          <w:iCs/>
          <w:sz w:val="28"/>
          <w:szCs w:val="28"/>
        </w:rPr>
        <w:t>на приобретение у юридических лиц (за исключением инвестиционных фондов, в том числе их управляющих компаний) жилых помещений в автономном округе,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закона «Об участии в долевом строительстве многоквартирных домов и</w:t>
      </w:r>
      <w:proofErr w:type="gramEnd"/>
      <w:r w:rsidRPr="00CB576D">
        <w:rPr>
          <w:rFonts w:ascii="Times New Roman" w:hAnsi="Times New Roman" w:cs="Times New Roman"/>
          <w:b w:val="0"/>
          <w:iCs/>
          <w:sz w:val="28"/>
          <w:szCs w:val="28"/>
        </w:rPr>
        <w:t xml:space="preserve"> иных объектов недвижимости и о внесении изменений в некоторые законодательные акты Российской Федерации»;</w:t>
      </w:r>
    </w:p>
    <w:p w:rsidR="00CB576D" w:rsidRDefault="00CB576D" w:rsidP="00CB576D">
      <w:pPr>
        <w:pStyle w:val="ConsPlusTitle"/>
        <w:ind w:firstLine="709"/>
        <w:jc w:val="both"/>
        <w:outlineLvl w:val="1"/>
        <w:rPr>
          <w:rFonts w:ascii="Times New Roman" w:hAnsi="Times New Roman" w:cs="Times New Roman"/>
          <w:b w:val="0"/>
          <w:iCs/>
          <w:sz w:val="28"/>
          <w:szCs w:val="28"/>
        </w:rPr>
      </w:pPr>
      <w:r w:rsidRPr="00CB576D">
        <w:rPr>
          <w:rFonts w:ascii="Times New Roman" w:hAnsi="Times New Roman" w:cs="Times New Roman"/>
          <w:b w:val="0"/>
          <w:iCs/>
          <w:sz w:val="28"/>
          <w:szCs w:val="28"/>
        </w:rPr>
        <w:t>на приобретение жилых помещений в автономном округе у застройщиков по договорам купли-продажи в многоквартирных домах и домах блокированной застройки.</w:t>
      </w:r>
    </w:p>
    <w:p w:rsidR="00DE4D39" w:rsidRDefault="004A5DF1"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А</w:t>
      </w:r>
      <w:r w:rsidR="002F5C25">
        <w:rPr>
          <w:rFonts w:ascii="Times New Roman" w:hAnsi="Times New Roman" w:cs="Times New Roman"/>
          <w:b w:val="0"/>
          <w:sz w:val="28"/>
          <w:szCs w:val="28"/>
        </w:rPr>
        <w:t>бзацем третьи</w:t>
      </w:r>
      <w:r>
        <w:rPr>
          <w:rFonts w:ascii="Times New Roman" w:hAnsi="Times New Roman" w:cs="Times New Roman"/>
          <w:b w:val="0"/>
          <w:sz w:val="28"/>
          <w:szCs w:val="28"/>
        </w:rPr>
        <w:t>м</w:t>
      </w:r>
      <w:r w:rsidR="002F5C25">
        <w:rPr>
          <w:rFonts w:ascii="Times New Roman" w:hAnsi="Times New Roman" w:cs="Times New Roman"/>
          <w:b w:val="0"/>
          <w:sz w:val="28"/>
          <w:szCs w:val="28"/>
        </w:rPr>
        <w:t xml:space="preserve"> подпункта 57.1 пункта 57 Порядка</w:t>
      </w:r>
      <w:r w:rsidR="007F5DFE">
        <w:rPr>
          <w:rFonts w:ascii="Times New Roman" w:hAnsi="Times New Roman" w:cs="Times New Roman"/>
          <w:b w:val="0"/>
          <w:sz w:val="28"/>
          <w:szCs w:val="28"/>
        </w:rPr>
        <w:t xml:space="preserve"> уполномоченными органами определены органы местного самоуправления муниципальных образований автономного округа (городских округов и муниципальных районов</w:t>
      </w:r>
      <w:r w:rsidR="002F09BA">
        <w:rPr>
          <w:rFonts w:ascii="Times New Roman" w:hAnsi="Times New Roman" w:cs="Times New Roman"/>
          <w:b w:val="0"/>
          <w:sz w:val="28"/>
          <w:szCs w:val="28"/>
        </w:rPr>
        <w:t>; далее – уполномоченные органы)</w:t>
      </w:r>
      <w:r w:rsidR="007F5DFE">
        <w:rPr>
          <w:rFonts w:ascii="Times New Roman" w:hAnsi="Times New Roman" w:cs="Times New Roman"/>
          <w:b w:val="0"/>
          <w:sz w:val="28"/>
          <w:szCs w:val="28"/>
        </w:rPr>
        <w:t>.</w:t>
      </w:r>
    </w:p>
    <w:p w:rsidR="007F5DFE" w:rsidRDefault="007F5DFE"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При реализации </w:t>
      </w:r>
      <w:r w:rsidR="00BA0961">
        <w:rPr>
          <w:rFonts w:ascii="Times New Roman" w:hAnsi="Times New Roman" w:cs="Times New Roman"/>
          <w:b w:val="0"/>
          <w:sz w:val="28"/>
          <w:szCs w:val="28"/>
        </w:rPr>
        <w:t xml:space="preserve">ими </w:t>
      </w:r>
      <w:r>
        <w:rPr>
          <w:rFonts w:ascii="Times New Roman" w:hAnsi="Times New Roman" w:cs="Times New Roman"/>
          <w:b w:val="0"/>
          <w:sz w:val="28"/>
          <w:szCs w:val="28"/>
        </w:rPr>
        <w:t xml:space="preserve">полномочий </w:t>
      </w:r>
      <w:r w:rsidR="004A5DF1">
        <w:rPr>
          <w:rFonts w:ascii="Times New Roman" w:hAnsi="Times New Roman" w:cs="Times New Roman"/>
          <w:b w:val="0"/>
          <w:sz w:val="28"/>
          <w:szCs w:val="28"/>
        </w:rPr>
        <w:t>осуществляется:</w:t>
      </w:r>
    </w:p>
    <w:p w:rsidR="004A5DF1" w:rsidRDefault="003C6601"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формирование потребности в средствах на реализацию мероприятия;</w:t>
      </w:r>
    </w:p>
    <w:p w:rsidR="003C6601" w:rsidRDefault="003C6601"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прием заявлений граждан на получение социальной выплаты;</w:t>
      </w:r>
    </w:p>
    <w:p w:rsidR="002F09BA" w:rsidRDefault="002F09BA"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запрос сведений</w:t>
      </w:r>
      <w:r w:rsidR="001230F0">
        <w:rPr>
          <w:rFonts w:ascii="Times New Roman" w:hAnsi="Times New Roman" w:cs="Times New Roman"/>
          <w:b w:val="0"/>
          <w:sz w:val="28"/>
          <w:szCs w:val="28"/>
        </w:rPr>
        <w:t xml:space="preserve">, необходимых для принятия решения </w:t>
      </w:r>
      <w:r w:rsidR="001230F0" w:rsidRPr="002F09BA">
        <w:rPr>
          <w:rFonts w:ascii="Times New Roman" w:hAnsi="Times New Roman" w:cs="Times New Roman"/>
          <w:b w:val="0"/>
          <w:sz w:val="28"/>
          <w:szCs w:val="28"/>
        </w:rPr>
        <w:t>о предоставлении социальной выплаты (отказе в предоставлении социальной выплаты)</w:t>
      </w:r>
      <w:r>
        <w:rPr>
          <w:rFonts w:ascii="Times New Roman" w:hAnsi="Times New Roman" w:cs="Times New Roman"/>
          <w:b w:val="0"/>
          <w:sz w:val="28"/>
          <w:szCs w:val="28"/>
        </w:rPr>
        <w:t>;</w:t>
      </w:r>
    </w:p>
    <w:p w:rsidR="003C6601" w:rsidRDefault="002F09BA"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принятие р</w:t>
      </w:r>
      <w:r w:rsidRPr="002F09BA">
        <w:rPr>
          <w:rFonts w:ascii="Times New Roman" w:hAnsi="Times New Roman" w:cs="Times New Roman"/>
          <w:b w:val="0"/>
          <w:sz w:val="28"/>
          <w:szCs w:val="28"/>
        </w:rPr>
        <w:t>ешени</w:t>
      </w:r>
      <w:r w:rsidR="0033102D">
        <w:rPr>
          <w:rFonts w:ascii="Times New Roman" w:hAnsi="Times New Roman" w:cs="Times New Roman"/>
          <w:b w:val="0"/>
          <w:sz w:val="28"/>
          <w:szCs w:val="28"/>
        </w:rPr>
        <w:t>я</w:t>
      </w:r>
      <w:r w:rsidRPr="002F09BA">
        <w:rPr>
          <w:rFonts w:ascii="Times New Roman" w:hAnsi="Times New Roman" w:cs="Times New Roman"/>
          <w:b w:val="0"/>
          <w:sz w:val="28"/>
          <w:szCs w:val="28"/>
        </w:rPr>
        <w:t xml:space="preserve"> о предоставлении социальной выплаты (отказе в предоставлении социальной выплаты)</w:t>
      </w:r>
      <w:r>
        <w:rPr>
          <w:rFonts w:ascii="Times New Roman" w:hAnsi="Times New Roman" w:cs="Times New Roman"/>
          <w:b w:val="0"/>
          <w:sz w:val="28"/>
          <w:szCs w:val="28"/>
        </w:rPr>
        <w:t>;</w:t>
      </w:r>
    </w:p>
    <w:p w:rsidR="002F09BA" w:rsidRDefault="002F09BA"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формирование заявок на перечисление социальной выплаты;</w:t>
      </w:r>
    </w:p>
    <w:p w:rsidR="002F09BA" w:rsidRDefault="002F09BA"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учет граждан и формирование учетных дел участников;</w:t>
      </w:r>
    </w:p>
    <w:p w:rsidR="002F09BA" w:rsidRDefault="002F09BA" w:rsidP="00E320F4">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информирование граждан;</w:t>
      </w:r>
    </w:p>
    <w:p w:rsidR="002F09BA" w:rsidRDefault="002F09BA"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формирование сведений, информации, отчетности по запросу </w:t>
      </w:r>
      <w:r w:rsidR="007D6F11" w:rsidRPr="007D6F11">
        <w:rPr>
          <w:rFonts w:ascii="Times New Roman" w:hAnsi="Times New Roman" w:cs="Times New Roman"/>
          <w:b w:val="0"/>
          <w:sz w:val="28"/>
          <w:szCs w:val="28"/>
        </w:rPr>
        <w:t>Департамент</w:t>
      </w:r>
      <w:r w:rsidR="007D6F11">
        <w:rPr>
          <w:rFonts w:ascii="Times New Roman" w:hAnsi="Times New Roman" w:cs="Times New Roman"/>
          <w:b w:val="0"/>
          <w:sz w:val="28"/>
          <w:szCs w:val="28"/>
        </w:rPr>
        <w:t>а</w:t>
      </w:r>
      <w:r w:rsidR="007D6F11" w:rsidRPr="007D6F11">
        <w:rPr>
          <w:rFonts w:ascii="Times New Roman" w:hAnsi="Times New Roman" w:cs="Times New Roman"/>
          <w:b w:val="0"/>
          <w:sz w:val="28"/>
          <w:szCs w:val="28"/>
        </w:rPr>
        <w:t xml:space="preserve"> строительства автономного округа</w:t>
      </w:r>
      <w:r>
        <w:rPr>
          <w:rFonts w:ascii="Times New Roman" w:hAnsi="Times New Roman" w:cs="Times New Roman"/>
          <w:b w:val="0"/>
          <w:sz w:val="28"/>
          <w:szCs w:val="28"/>
        </w:rPr>
        <w:t>.</w:t>
      </w:r>
    </w:p>
    <w:p w:rsidR="00103507" w:rsidRDefault="00C05A13"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В целях</w:t>
      </w:r>
      <w:r w:rsidR="00103507">
        <w:rPr>
          <w:rFonts w:ascii="Times New Roman" w:hAnsi="Times New Roman" w:cs="Times New Roman"/>
          <w:b w:val="0"/>
          <w:sz w:val="28"/>
          <w:szCs w:val="28"/>
        </w:rPr>
        <w:t xml:space="preserve"> реализации мероприятия </w:t>
      </w:r>
      <w:r w:rsidR="00CB576D">
        <w:rPr>
          <w:rFonts w:ascii="Times New Roman" w:hAnsi="Times New Roman" w:cs="Times New Roman"/>
          <w:b w:val="0"/>
          <w:sz w:val="28"/>
          <w:szCs w:val="28"/>
        </w:rPr>
        <w:t>утверждение</w:t>
      </w:r>
      <w:r w:rsidR="00103507">
        <w:rPr>
          <w:rFonts w:ascii="Times New Roman" w:hAnsi="Times New Roman" w:cs="Times New Roman"/>
          <w:b w:val="0"/>
          <w:sz w:val="28"/>
          <w:szCs w:val="28"/>
        </w:rPr>
        <w:t xml:space="preserve"> муниципальны</w:t>
      </w:r>
      <w:r w:rsidR="00CB576D">
        <w:rPr>
          <w:rFonts w:ascii="Times New Roman" w:hAnsi="Times New Roman" w:cs="Times New Roman"/>
          <w:b w:val="0"/>
          <w:sz w:val="28"/>
          <w:szCs w:val="28"/>
        </w:rPr>
        <w:t>х</w:t>
      </w:r>
      <w:r w:rsidR="00103507">
        <w:rPr>
          <w:rFonts w:ascii="Times New Roman" w:hAnsi="Times New Roman" w:cs="Times New Roman"/>
          <w:b w:val="0"/>
          <w:sz w:val="28"/>
          <w:szCs w:val="28"/>
        </w:rPr>
        <w:t xml:space="preserve"> правовы</w:t>
      </w:r>
      <w:r w:rsidR="00CB576D">
        <w:rPr>
          <w:rFonts w:ascii="Times New Roman" w:hAnsi="Times New Roman" w:cs="Times New Roman"/>
          <w:b w:val="0"/>
          <w:sz w:val="28"/>
          <w:szCs w:val="28"/>
        </w:rPr>
        <w:t>х</w:t>
      </w:r>
      <w:r w:rsidR="00103507">
        <w:rPr>
          <w:rFonts w:ascii="Times New Roman" w:hAnsi="Times New Roman" w:cs="Times New Roman"/>
          <w:b w:val="0"/>
          <w:sz w:val="28"/>
          <w:szCs w:val="28"/>
        </w:rPr>
        <w:t xml:space="preserve"> акт</w:t>
      </w:r>
      <w:r w:rsidR="00CB576D">
        <w:rPr>
          <w:rFonts w:ascii="Times New Roman" w:hAnsi="Times New Roman" w:cs="Times New Roman"/>
          <w:b w:val="0"/>
          <w:sz w:val="28"/>
          <w:szCs w:val="28"/>
        </w:rPr>
        <w:t>ов</w:t>
      </w:r>
      <w:r w:rsidR="00103507">
        <w:rPr>
          <w:rFonts w:ascii="Times New Roman" w:hAnsi="Times New Roman" w:cs="Times New Roman"/>
          <w:b w:val="0"/>
          <w:sz w:val="28"/>
          <w:szCs w:val="28"/>
        </w:rPr>
        <w:t xml:space="preserve"> не требуется</w:t>
      </w:r>
      <w:r w:rsidR="00430A63">
        <w:rPr>
          <w:rFonts w:ascii="Times New Roman" w:hAnsi="Times New Roman" w:cs="Times New Roman"/>
          <w:b w:val="0"/>
          <w:sz w:val="28"/>
          <w:szCs w:val="28"/>
        </w:rPr>
        <w:t xml:space="preserve"> (</w:t>
      </w:r>
      <w:r w:rsidR="00103507">
        <w:rPr>
          <w:rFonts w:ascii="Times New Roman" w:hAnsi="Times New Roman" w:cs="Times New Roman"/>
          <w:b w:val="0"/>
          <w:sz w:val="28"/>
          <w:szCs w:val="28"/>
        </w:rPr>
        <w:t xml:space="preserve">за исключением актов, </w:t>
      </w:r>
      <w:r>
        <w:rPr>
          <w:rFonts w:ascii="Times New Roman" w:hAnsi="Times New Roman" w:cs="Times New Roman"/>
          <w:b w:val="0"/>
          <w:sz w:val="28"/>
          <w:szCs w:val="28"/>
        </w:rPr>
        <w:t>определяющих уполномоченный орган</w:t>
      </w:r>
      <w:r w:rsidR="00BA0961">
        <w:rPr>
          <w:rFonts w:ascii="Times New Roman" w:hAnsi="Times New Roman" w:cs="Times New Roman"/>
          <w:b w:val="0"/>
          <w:sz w:val="28"/>
          <w:szCs w:val="28"/>
        </w:rPr>
        <w:t>, при необходимости</w:t>
      </w:r>
      <w:r w:rsidR="00430A63">
        <w:rPr>
          <w:rFonts w:ascii="Times New Roman" w:hAnsi="Times New Roman" w:cs="Times New Roman"/>
          <w:b w:val="0"/>
          <w:sz w:val="28"/>
          <w:szCs w:val="28"/>
        </w:rPr>
        <w:t>)</w:t>
      </w:r>
      <w:r w:rsidR="00103507">
        <w:rPr>
          <w:rFonts w:ascii="Times New Roman" w:hAnsi="Times New Roman" w:cs="Times New Roman"/>
          <w:b w:val="0"/>
          <w:sz w:val="28"/>
          <w:szCs w:val="28"/>
        </w:rPr>
        <w:t>.</w:t>
      </w:r>
    </w:p>
    <w:p w:rsidR="00C05A13" w:rsidRDefault="00C05A13" w:rsidP="00CB576D">
      <w:pPr>
        <w:pStyle w:val="ConsPlusTitle"/>
        <w:ind w:firstLine="709"/>
        <w:jc w:val="both"/>
        <w:outlineLvl w:val="1"/>
        <w:rPr>
          <w:rFonts w:ascii="Times New Roman" w:hAnsi="Times New Roman" w:cs="Times New Roman"/>
          <w:b w:val="0"/>
          <w:sz w:val="28"/>
          <w:szCs w:val="28"/>
        </w:rPr>
      </w:pPr>
    </w:p>
    <w:p w:rsidR="004B7FD1" w:rsidRDefault="004B7FD1" w:rsidP="00CB576D">
      <w:pPr>
        <w:ind w:firstLine="709"/>
        <w:jc w:val="both"/>
        <w:rPr>
          <w:b/>
          <w:sz w:val="28"/>
          <w:szCs w:val="28"/>
        </w:rPr>
      </w:pPr>
    </w:p>
    <w:p w:rsidR="004B7FD1" w:rsidRDefault="004B7FD1" w:rsidP="00CB576D">
      <w:pPr>
        <w:ind w:firstLine="709"/>
        <w:jc w:val="both"/>
        <w:rPr>
          <w:b/>
          <w:sz w:val="28"/>
          <w:szCs w:val="28"/>
        </w:rPr>
      </w:pPr>
    </w:p>
    <w:p w:rsidR="003C6601" w:rsidRDefault="007D6F11" w:rsidP="00CB576D">
      <w:pPr>
        <w:ind w:firstLine="709"/>
        <w:jc w:val="both"/>
        <w:rPr>
          <w:sz w:val="28"/>
          <w:szCs w:val="28"/>
        </w:rPr>
      </w:pPr>
      <w:r>
        <w:rPr>
          <w:b/>
          <w:sz w:val="28"/>
          <w:szCs w:val="28"/>
          <w:lang w:val="en-US"/>
        </w:rPr>
        <w:lastRenderedPageBreak/>
        <w:t>II</w:t>
      </w:r>
      <w:r w:rsidRPr="007D6F11">
        <w:rPr>
          <w:b/>
          <w:sz w:val="28"/>
          <w:szCs w:val="28"/>
        </w:rPr>
        <w:t xml:space="preserve">. </w:t>
      </w:r>
      <w:r w:rsidR="002F09BA">
        <w:rPr>
          <w:b/>
          <w:sz w:val="28"/>
          <w:szCs w:val="28"/>
        </w:rPr>
        <w:t>Ф</w:t>
      </w:r>
      <w:r w:rsidR="003C6601">
        <w:rPr>
          <w:b/>
          <w:sz w:val="28"/>
          <w:szCs w:val="28"/>
        </w:rPr>
        <w:t>ормирование потребности в средствах на реализацию мероприятия</w:t>
      </w:r>
    </w:p>
    <w:p w:rsidR="004B7FD1" w:rsidRDefault="004B7FD1" w:rsidP="00CB576D">
      <w:pPr>
        <w:ind w:firstLine="709"/>
        <w:jc w:val="both"/>
        <w:rPr>
          <w:sz w:val="28"/>
          <w:szCs w:val="28"/>
        </w:rPr>
      </w:pPr>
    </w:p>
    <w:p w:rsidR="007D6F11" w:rsidRDefault="003C6601" w:rsidP="00CB576D">
      <w:pPr>
        <w:ind w:firstLine="709"/>
        <w:jc w:val="both"/>
        <w:rPr>
          <w:sz w:val="28"/>
          <w:szCs w:val="28"/>
        </w:rPr>
      </w:pPr>
      <w:proofErr w:type="gramStart"/>
      <w:r w:rsidRPr="00C76E91">
        <w:rPr>
          <w:sz w:val="28"/>
          <w:szCs w:val="28"/>
        </w:rPr>
        <w:t>Финансирование расходов, связанных с предоставлением социальных выплат, осуществляется в пределах лимитов средств, предусмотренных на реализацию мероприятия</w:t>
      </w:r>
      <w:r w:rsidR="007D6F11">
        <w:rPr>
          <w:sz w:val="28"/>
          <w:szCs w:val="28"/>
        </w:rPr>
        <w:t>, которые отражаются в строке 2.7.5</w:t>
      </w:r>
      <w:r w:rsidR="00391D2A">
        <w:rPr>
          <w:sz w:val="28"/>
          <w:szCs w:val="28"/>
        </w:rPr>
        <w:t xml:space="preserve"> «</w:t>
      </w:r>
      <w:r w:rsidR="00391D2A" w:rsidRPr="00391D2A">
        <w:rPr>
          <w:sz w:val="28"/>
          <w:szCs w:val="28"/>
        </w:rPr>
        <w:t>Предоставление социальных выплат отдельным категориям граждан на обеспечение жилыми помещениями в Ханты-Мансийском автономном округе – Югре</w:t>
      </w:r>
      <w:r w:rsidR="00391D2A">
        <w:rPr>
          <w:sz w:val="28"/>
          <w:szCs w:val="28"/>
        </w:rPr>
        <w:t>»</w:t>
      </w:r>
      <w:r w:rsidR="007D6F11">
        <w:rPr>
          <w:sz w:val="28"/>
          <w:szCs w:val="28"/>
        </w:rPr>
        <w:t xml:space="preserve"> таблицы 2 «</w:t>
      </w:r>
      <w:r w:rsidR="007D6F11" w:rsidRPr="007D6F11">
        <w:rPr>
          <w:sz w:val="28"/>
          <w:szCs w:val="28"/>
        </w:rPr>
        <w:t>Распределение финансовых ресурсов государственной программы</w:t>
      </w:r>
      <w:r w:rsidR="007D6F11">
        <w:rPr>
          <w:sz w:val="28"/>
          <w:szCs w:val="28"/>
        </w:rPr>
        <w:t xml:space="preserve">»  </w:t>
      </w:r>
      <w:r w:rsidR="007D6F11" w:rsidRPr="007D6F11">
        <w:rPr>
          <w:sz w:val="28"/>
          <w:szCs w:val="28"/>
        </w:rPr>
        <w:t>государственной программ</w:t>
      </w:r>
      <w:r w:rsidR="007D6F11">
        <w:rPr>
          <w:sz w:val="28"/>
          <w:szCs w:val="28"/>
        </w:rPr>
        <w:t>ы</w:t>
      </w:r>
      <w:r w:rsidR="007D6F11" w:rsidRPr="007D6F11">
        <w:rPr>
          <w:sz w:val="28"/>
          <w:szCs w:val="28"/>
        </w:rPr>
        <w:t xml:space="preserve"> автономного округа «Развитие жилищной сферы»</w:t>
      </w:r>
      <w:r w:rsidR="007D6F11">
        <w:rPr>
          <w:sz w:val="28"/>
          <w:szCs w:val="28"/>
        </w:rPr>
        <w:t>, утвержденной</w:t>
      </w:r>
      <w:r w:rsidR="007D6F11" w:rsidRPr="007D6F11">
        <w:rPr>
          <w:sz w:val="28"/>
          <w:szCs w:val="28"/>
        </w:rPr>
        <w:t xml:space="preserve"> постановление</w:t>
      </w:r>
      <w:r w:rsidR="007D6F11">
        <w:rPr>
          <w:sz w:val="28"/>
          <w:szCs w:val="28"/>
        </w:rPr>
        <w:t>м</w:t>
      </w:r>
      <w:r w:rsidR="007D6F11" w:rsidRPr="007D6F11">
        <w:rPr>
          <w:sz w:val="28"/>
          <w:szCs w:val="28"/>
        </w:rPr>
        <w:t xml:space="preserve"> Правительства автономного округа от 5 октября 2018 года</w:t>
      </w:r>
      <w:proofErr w:type="gramEnd"/>
      <w:r w:rsidR="007D6F11" w:rsidRPr="007D6F11">
        <w:rPr>
          <w:sz w:val="28"/>
          <w:szCs w:val="28"/>
        </w:rPr>
        <w:t xml:space="preserve"> № 346-п</w:t>
      </w:r>
      <w:r w:rsidR="007D6F11">
        <w:rPr>
          <w:sz w:val="28"/>
          <w:szCs w:val="28"/>
        </w:rPr>
        <w:t>, на соответствующий финансовый год.</w:t>
      </w:r>
      <w:r w:rsidR="00391D2A">
        <w:rPr>
          <w:sz w:val="28"/>
          <w:szCs w:val="28"/>
        </w:rPr>
        <w:t xml:space="preserve"> </w:t>
      </w:r>
    </w:p>
    <w:p w:rsidR="003C6601" w:rsidRDefault="003C6601" w:rsidP="00CB576D">
      <w:pPr>
        <w:ind w:firstLine="709"/>
        <w:jc w:val="both"/>
        <w:rPr>
          <w:sz w:val="28"/>
          <w:szCs w:val="28"/>
        </w:rPr>
      </w:pPr>
      <w:r w:rsidRPr="00C76E91">
        <w:rPr>
          <w:sz w:val="28"/>
          <w:szCs w:val="28"/>
        </w:rPr>
        <w:t xml:space="preserve">Департамент </w:t>
      </w:r>
      <w:r w:rsidR="002F09BA">
        <w:rPr>
          <w:sz w:val="28"/>
          <w:szCs w:val="28"/>
        </w:rPr>
        <w:t xml:space="preserve">строительства автономного округа </w:t>
      </w:r>
      <w:r w:rsidR="00391D2A">
        <w:rPr>
          <w:sz w:val="28"/>
          <w:szCs w:val="28"/>
        </w:rPr>
        <w:t xml:space="preserve">(далее – Департамент) </w:t>
      </w:r>
      <w:r w:rsidRPr="00C76E91">
        <w:rPr>
          <w:sz w:val="28"/>
          <w:szCs w:val="28"/>
        </w:rPr>
        <w:t xml:space="preserve">осуществляет распределение лимитов средств, предусмотренных на реализацию мероприятия, между муниципальными образованиями автономного </w:t>
      </w:r>
      <w:proofErr w:type="gramStart"/>
      <w:r w:rsidRPr="00C76E91">
        <w:rPr>
          <w:sz w:val="28"/>
          <w:szCs w:val="28"/>
        </w:rPr>
        <w:t>округа</w:t>
      </w:r>
      <w:proofErr w:type="gramEnd"/>
      <w:r w:rsidRPr="00C76E91">
        <w:rPr>
          <w:sz w:val="28"/>
          <w:szCs w:val="28"/>
        </w:rPr>
        <w:t xml:space="preserve"> на основании представленных уполномоченными органами предложений о потребности, исходя из объема утвержденных средств на реализацию мероприятия.</w:t>
      </w:r>
    </w:p>
    <w:p w:rsidR="007F087E" w:rsidRDefault="002F09BA" w:rsidP="00CB576D">
      <w:pPr>
        <w:ind w:firstLine="709"/>
        <w:jc w:val="both"/>
        <w:rPr>
          <w:sz w:val="28"/>
          <w:szCs w:val="28"/>
        </w:rPr>
      </w:pPr>
      <w:r>
        <w:rPr>
          <w:sz w:val="28"/>
          <w:szCs w:val="28"/>
        </w:rPr>
        <w:t xml:space="preserve">При определении потребности </w:t>
      </w:r>
      <w:r w:rsidR="007F087E">
        <w:rPr>
          <w:sz w:val="28"/>
          <w:szCs w:val="28"/>
        </w:rPr>
        <w:t>органам местного самоуправления</w:t>
      </w:r>
      <w:r>
        <w:rPr>
          <w:sz w:val="28"/>
          <w:szCs w:val="28"/>
        </w:rPr>
        <w:t xml:space="preserve">  рекомендуется исходить из имеющихся в распоряжении сведений о количестве потенциальных участников, проживающих в муниципально</w:t>
      </w:r>
      <w:r w:rsidR="007F087E">
        <w:rPr>
          <w:sz w:val="28"/>
          <w:szCs w:val="28"/>
        </w:rPr>
        <w:t xml:space="preserve">м образовании, </w:t>
      </w:r>
      <w:r w:rsidR="00C05A13">
        <w:rPr>
          <w:sz w:val="28"/>
          <w:szCs w:val="28"/>
        </w:rPr>
        <w:t xml:space="preserve">в том числе </w:t>
      </w:r>
      <w:r w:rsidR="007F087E">
        <w:rPr>
          <w:sz w:val="28"/>
          <w:szCs w:val="28"/>
        </w:rPr>
        <w:t>с учетом числа обращающихся граждан.</w:t>
      </w:r>
    </w:p>
    <w:p w:rsidR="00391D2A" w:rsidRDefault="00391D2A" w:rsidP="00CB576D">
      <w:pPr>
        <w:ind w:firstLine="709"/>
        <w:jc w:val="both"/>
        <w:rPr>
          <w:sz w:val="28"/>
          <w:szCs w:val="28"/>
        </w:rPr>
      </w:pPr>
      <w:r>
        <w:rPr>
          <w:sz w:val="28"/>
          <w:szCs w:val="28"/>
        </w:rPr>
        <w:t xml:space="preserve">Информация о потребности предоставляется уполномоченным органом по запросу </w:t>
      </w:r>
      <w:r w:rsidRPr="00C76E91">
        <w:rPr>
          <w:sz w:val="28"/>
          <w:szCs w:val="28"/>
        </w:rPr>
        <w:t>Департамент</w:t>
      </w:r>
      <w:r>
        <w:rPr>
          <w:sz w:val="28"/>
          <w:szCs w:val="28"/>
        </w:rPr>
        <w:t xml:space="preserve">а, который формируется </w:t>
      </w:r>
      <w:r w:rsidR="00BA0961">
        <w:rPr>
          <w:sz w:val="28"/>
          <w:szCs w:val="28"/>
        </w:rPr>
        <w:t xml:space="preserve">и направляется после </w:t>
      </w:r>
      <w:r>
        <w:rPr>
          <w:sz w:val="28"/>
          <w:szCs w:val="28"/>
        </w:rPr>
        <w:t>утвержден</w:t>
      </w:r>
      <w:r w:rsidR="00BA0961">
        <w:rPr>
          <w:sz w:val="28"/>
          <w:szCs w:val="28"/>
        </w:rPr>
        <w:t>ия</w:t>
      </w:r>
      <w:r>
        <w:rPr>
          <w:sz w:val="28"/>
          <w:szCs w:val="28"/>
        </w:rPr>
        <w:t xml:space="preserve"> средств на реализацию мероприятия «</w:t>
      </w:r>
      <w:r w:rsidRPr="00391D2A">
        <w:rPr>
          <w:sz w:val="28"/>
          <w:szCs w:val="28"/>
        </w:rPr>
        <w:t xml:space="preserve">Предоставление социальных выплат отдельным категориям граждан на обеспечение жилыми помещениями </w:t>
      </w:r>
      <w:proofErr w:type="gramStart"/>
      <w:r w:rsidRPr="00391D2A">
        <w:rPr>
          <w:sz w:val="28"/>
          <w:szCs w:val="28"/>
        </w:rPr>
        <w:t>в</w:t>
      </w:r>
      <w:proofErr w:type="gramEnd"/>
      <w:r w:rsidRPr="00391D2A">
        <w:rPr>
          <w:sz w:val="28"/>
          <w:szCs w:val="28"/>
        </w:rPr>
        <w:t xml:space="preserve"> </w:t>
      </w:r>
      <w:proofErr w:type="gramStart"/>
      <w:r w:rsidRPr="00391D2A">
        <w:rPr>
          <w:sz w:val="28"/>
          <w:szCs w:val="28"/>
        </w:rPr>
        <w:t>Ханты-Мансийском</w:t>
      </w:r>
      <w:proofErr w:type="gramEnd"/>
      <w:r w:rsidRPr="00391D2A">
        <w:rPr>
          <w:sz w:val="28"/>
          <w:szCs w:val="28"/>
        </w:rPr>
        <w:t xml:space="preserve"> автономном округе – Югре</w:t>
      </w:r>
      <w:r>
        <w:rPr>
          <w:sz w:val="28"/>
          <w:szCs w:val="28"/>
        </w:rPr>
        <w:t>».</w:t>
      </w:r>
    </w:p>
    <w:p w:rsidR="003C6601" w:rsidRPr="00C76E91" w:rsidRDefault="003C6601" w:rsidP="00CB576D">
      <w:pPr>
        <w:ind w:firstLine="709"/>
        <w:jc w:val="both"/>
        <w:rPr>
          <w:sz w:val="28"/>
          <w:szCs w:val="28"/>
        </w:rPr>
      </w:pPr>
      <w:r w:rsidRPr="00C76E91">
        <w:rPr>
          <w:sz w:val="28"/>
          <w:szCs w:val="28"/>
        </w:rPr>
        <w:t>Распределение средств</w:t>
      </w:r>
      <w:r w:rsidR="00BA0961">
        <w:rPr>
          <w:sz w:val="28"/>
          <w:szCs w:val="28"/>
        </w:rPr>
        <w:t xml:space="preserve"> </w:t>
      </w:r>
      <w:r w:rsidRPr="00C76E91">
        <w:rPr>
          <w:sz w:val="28"/>
          <w:szCs w:val="28"/>
        </w:rPr>
        <w:t xml:space="preserve">между муниципальными образованиями автономного округа осуществляется </w:t>
      </w:r>
      <w:r w:rsidR="00391D2A">
        <w:rPr>
          <w:sz w:val="28"/>
          <w:szCs w:val="28"/>
        </w:rPr>
        <w:t xml:space="preserve">приказом </w:t>
      </w:r>
      <w:r w:rsidR="00391D2A" w:rsidRPr="00C76E91">
        <w:rPr>
          <w:sz w:val="28"/>
          <w:szCs w:val="28"/>
        </w:rPr>
        <w:t>Департамент</w:t>
      </w:r>
      <w:r w:rsidR="00391D2A">
        <w:rPr>
          <w:sz w:val="28"/>
          <w:szCs w:val="28"/>
        </w:rPr>
        <w:t>а</w:t>
      </w:r>
      <w:r w:rsidR="00391D2A" w:rsidRPr="00C76E91">
        <w:rPr>
          <w:sz w:val="28"/>
          <w:szCs w:val="28"/>
        </w:rPr>
        <w:t xml:space="preserve"> </w:t>
      </w:r>
      <w:r w:rsidRPr="00C76E91">
        <w:rPr>
          <w:sz w:val="28"/>
          <w:szCs w:val="28"/>
        </w:rPr>
        <w:t>пропорционально заявленной потребности муниципальных образований автономного округа и должно предусматривать возможность получения муниципальным образованием автономного округа средств на предоставление не менее 1 социальной выплаты по мероприятию.</w:t>
      </w:r>
    </w:p>
    <w:p w:rsidR="003C6601" w:rsidRDefault="003C6601" w:rsidP="00CB576D">
      <w:pPr>
        <w:ind w:firstLine="709"/>
        <w:jc w:val="both"/>
        <w:rPr>
          <w:sz w:val="28"/>
          <w:szCs w:val="28"/>
        </w:rPr>
      </w:pPr>
      <w:r w:rsidRPr="00C76E91">
        <w:rPr>
          <w:sz w:val="28"/>
          <w:szCs w:val="28"/>
        </w:rPr>
        <w:t xml:space="preserve">Объем лимитов средств, утвержденных на реализацию мероприятия, </w:t>
      </w:r>
      <w:r w:rsidR="00180FCD" w:rsidRPr="00C76E91">
        <w:rPr>
          <w:sz w:val="28"/>
          <w:szCs w:val="28"/>
        </w:rPr>
        <w:t xml:space="preserve">Департамент </w:t>
      </w:r>
      <w:r w:rsidRPr="00C76E91">
        <w:rPr>
          <w:sz w:val="28"/>
          <w:szCs w:val="28"/>
        </w:rPr>
        <w:t>доводит до уполномоченных органов информационным письмом.</w:t>
      </w:r>
    </w:p>
    <w:p w:rsidR="00391D2A" w:rsidRDefault="003C6601" w:rsidP="00CB576D">
      <w:pPr>
        <w:ind w:firstLine="709"/>
        <w:jc w:val="both"/>
        <w:rPr>
          <w:sz w:val="28"/>
          <w:szCs w:val="28"/>
        </w:rPr>
      </w:pPr>
      <w:r w:rsidRPr="00C76E91">
        <w:rPr>
          <w:sz w:val="28"/>
          <w:szCs w:val="28"/>
        </w:rPr>
        <w:t>Департамент осуществляет перераспределение объемов лимитов сре</w:t>
      </w:r>
      <w:proofErr w:type="gramStart"/>
      <w:r w:rsidRPr="00C76E91">
        <w:rPr>
          <w:sz w:val="28"/>
          <w:szCs w:val="28"/>
        </w:rPr>
        <w:t>дств</w:t>
      </w:r>
      <w:r w:rsidR="00391D2A">
        <w:rPr>
          <w:sz w:val="28"/>
          <w:szCs w:val="28"/>
        </w:rPr>
        <w:t xml:space="preserve"> </w:t>
      </w:r>
      <w:r w:rsidRPr="00C76E91">
        <w:rPr>
          <w:sz w:val="28"/>
          <w:szCs w:val="28"/>
        </w:rPr>
        <w:t>в сл</w:t>
      </w:r>
      <w:proofErr w:type="gramEnd"/>
      <w:r w:rsidRPr="00C76E91">
        <w:rPr>
          <w:sz w:val="28"/>
          <w:szCs w:val="28"/>
        </w:rPr>
        <w:t>уча</w:t>
      </w:r>
      <w:r w:rsidR="00391D2A">
        <w:rPr>
          <w:sz w:val="28"/>
          <w:szCs w:val="28"/>
        </w:rPr>
        <w:t>ях</w:t>
      </w:r>
      <w:r w:rsidR="00BA0961" w:rsidRPr="00BA0961">
        <w:rPr>
          <w:sz w:val="28"/>
          <w:szCs w:val="28"/>
        </w:rPr>
        <w:t xml:space="preserve"> </w:t>
      </w:r>
      <w:r w:rsidR="00BA0961" w:rsidRPr="00C76E91">
        <w:rPr>
          <w:sz w:val="28"/>
          <w:szCs w:val="28"/>
        </w:rPr>
        <w:t>если</w:t>
      </w:r>
      <w:r w:rsidR="00391D2A">
        <w:rPr>
          <w:sz w:val="28"/>
          <w:szCs w:val="28"/>
        </w:rPr>
        <w:t>:</w:t>
      </w:r>
    </w:p>
    <w:p w:rsidR="00391D2A" w:rsidRDefault="003C6601" w:rsidP="00CB576D">
      <w:pPr>
        <w:ind w:firstLine="709"/>
        <w:jc w:val="both"/>
        <w:rPr>
          <w:sz w:val="28"/>
          <w:szCs w:val="28"/>
        </w:rPr>
      </w:pPr>
      <w:r w:rsidRPr="00C76E91">
        <w:rPr>
          <w:sz w:val="28"/>
          <w:szCs w:val="28"/>
        </w:rPr>
        <w:t>на доведенный объем средств уполномоченным органом не приняты решения о предоставлении социальной</w:t>
      </w:r>
      <w:r w:rsidR="00391D2A">
        <w:rPr>
          <w:sz w:val="28"/>
          <w:szCs w:val="28"/>
        </w:rPr>
        <w:t xml:space="preserve"> выплаты</w:t>
      </w:r>
      <w:r w:rsidRPr="00C76E91">
        <w:rPr>
          <w:sz w:val="28"/>
          <w:szCs w:val="28"/>
        </w:rPr>
        <w:t xml:space="preserve">, </w:t>
      </w:r>
    </w:p>
    <w:p w:rsidR="003C6601" w:rsidRPr="00C76E91" w:rsidRDefault="003C6601" w:rsidP="00CB576D">
      <w:pPr>
        <w:ind w:firstLine="709"/>
        <w:jc w:val="both"/>
        <w:rPr>
          <w:sz w:val="28"/>
          <w:szCs w:val="28"/>
        </w:rPr>
      </w:pPr>
      <w:r w:rsidRPr="00C76E91">
        <w:rPr>
          <w:sz w:val="28"/>
          <w:szCs w:val="28"/>
        </w:rPr>
        <w:t>на доведенный объем средств отсутствует потребность либо не выполнены действия, направленные на предоставление гражданам социальных выплат.</w:t>
      </w:r>
    </w:p>
    <w:p w:rsidR="001230F0" w:rsidRPr="001230F0" w:rsidRDefault="001230F0" w:rsidP="00CB576D">
      <w:pPr>
        <w:ind w:firstLine="709"/>
        <w:jc w:val="both"/>
        <w:rPr>
          <w:sz w:val="28"/>
          <w:szCs w:val="28"/>
        </w:rPr>
      </w:pPr>
      <w:r w:rsidRPr="001230F0">
        <w:rPr>
          <w:sz w:val="28"/>
          <w:szCs w:val="28"/>
        </w:rPr>
        <w:lastRenderedPageBreak/>
        <w:t xml:space="preserve">Для перераспределения объемов лимитов средств </w:t>
      </w:r>
      <w:r w:rsidR="00BA0961">
        <w:rPr>
          <w:sz w:val="28"/>
          <w:szCs w:val="28"/>
        </w:rPr>
        <w:t xml:space="preserve">органы местного самоуправления  </w:t>
      </w:r>
      <w:r w:rsidRPr="001230F0">
        <w:rPr>
          <w:sz w:val="28"/>
          <w:szCs w:val="28"/>
        </w:rPr>
        <w:t>направля</w:t>
      </w:r>
      <w:r w:rsidR="00BA0961">
        <w:rPr>
          <w:sz w:val="28"/>
          <w:szCs w:val="28"/>
        </w:rPr>
        <w:t>ю</w:t>
      </w:r>
      <w:r w:rsidRPr="001230F0">
        <w:rPr>
          <w:sz w:val="28"/>
          <w:szCs w:val="28"/>
        </w:rPr>
        <w:t xml:space="preserve">т в адрес Департамента уведомление о наличии (отсутствии) потребности в средствах по </w:t>
      </w:r>
      <w:r w:rsidR="00BA0961">
        <w:rPr>
          <w:sz w:val="28"/>
          <w:szCs w:val="28"/>
        </w:rPr>
        <w:t xml:space="preserve">его </w:t>
      </w:r>
      <w:r w:rsidRPr="001230F0">
        <w:rPr>
          <w:sz w:val="28"/>
          <w:szCs w:val="28"/>
        </w:rPr>
        <w:t>запросу</w:t>
      </w:r>
      <w:r w:rsidR="00FC0834" w:rsidRPr="00FC0834">
        <w:rPr>
          <w:sz w:val="28"/>
          <w:szCs w:val="28"/>
        </w:rPr>
        <w:t xml:space="preserve"> </w:t>
      </w:r>
      <w:r w:rsidR="00391D2A" w:rsidRPr="001230F0">
        <w:rPr>
          <w:sz w:val="28"/>
          <w:szCs w:val="28"/>
        </w:rPr>
        <w:t>либо самостоятельно</w:t>
      </w:r>
      <w:r w:rsidRPr="001230F0">
        <w:rPr>
          <w:sz w:val="28"/>
          <w:szCs w:val="28"/>
        </w:rPr>
        <w:t>.</w:t>
      </w:r>
    </w:p>
    <w:p w:rsidR="003C6601" w:rsidRPr="001230F0" w:rsidRDefault="001230F0" w:rsidP="00CB576D">
      <w:pPr>
        <w:ind w:firstLine="709"/>
        <w:jc w:val="both"/>
        <w:rPr>
          <w:sz w:val="28"/>
          <w:szCs w:val="28"/>
        </w:rPr>
      </w:pPr>
      <w:r w:rsidRPr="001230F0">
        <w:rPr>
          <w:sz w:val="28"/>
          <w:szCs w:val="28"/>
        </w:rPr>
        <w:t>Перераспределение осуществляется приказом Департамента и доводится до уполномоченных органов информационным письмом.</w:t>
      </w:r>
    </w:p>
    <w:p w:rsidR="002F5C25" w:rsidRDefault="002F5C25" w:rsidP="00CB576D">
      <w:pPr>
        <w:pStyle w:val="ConsPlusTitle"/>
        <w:ind w:firstLine="709"/>
        <w:jc w:val="both"/>
        <w:outlineLvl w:val="1"/>
        <w:rPr>
          <w:rFonts w:ascii="Times New Roman" w:hAnsi="Times New Roman" w:cs="Times New Roman"/>
          <w:sz w:val="28"/>
          <w:szCs w:val="28"/>
        </w:rPr>
      </w:pPr>
    </w:p>
    <w:p w:rsidR="001230F0" w:rsidRDefault="001230F0" w:rsidP="00CB576D">
      <w:pPr>
        <w:pStyle w:val="ConsPlusTitle"/>
        <w:ind w:firstLine="709"/>
        <w:jc w:val="both"/>
        <w:outlineLvl w:val="1"/>
        <w:rPr>
          <w:rFonts w:ascii="Times New Roman" w:hAnsi="Times New Roman" w:cs="Times New Roman"/>
          <w:sz w:val="28"/>
          <w:szCs w:val="28"/>
        </w:rPr>
      </w:pPr>
      <w:r w:rsidRPr="007D3C21">
        <w:rPr>
          <w:rFonts w:ascii="Times New Roman" w:hAnsi="Times New Roman" w:cs="Times New Roman"/>
          <w:sz w:val="28"/>
          <w:szCs w:val="28"/>
        </w:rPr>
        <w:t>III. Прием заявлений граждан по получение социальной выплаты</w:t>
      </w:r>
    </w:p>
    <w:p w:rsidR="004B7FD1" w:rsidRDefault="004B7FD1" w:rsidP="00CB576D">
      <w:pPr>
        <w:pStyle w:val="ConsPlusTitle"/>
        <w:ind w:firstLine="709"/>
        <w:jc w:val="both"/>
        <w:outlineLvl w:val="1"/>
        <w:rPr>
          <w:rFonts w:ascii="Times New Roman" w:hAnsi="Times New Roman" w:cs="Times New Roman"/>
          <w:b w:val="0"/>
          <w:sz w:val="28"/>
          <w:szCs w:val="28"/>
        </w:rPr>
      </w:pPr>
    </w:p>
    <w:p w:rsidR="001230F0" w:rsidRDefault="001230F0" w:rsidP="00CB576D">
      <w:pPr>
        <w:pStyle w:val="ConsPlusTitle"/>
        <w:ind w:firstLine="709"/>
        <w:jc w:val="both"/>
        <w:outlineLvl w:val="1"/>
        <w:rPr>
          <w:rFonts w:ascii="Times New Roman" w:hAnsi="Times New Roman" w:cs="Times New Roman"/>
          <w:b w:val="0"/>
          <w:sz w:val="28"/>
          <w:szCs w:val="28"/>
        </w:rPr>
      </w:pPr>
      <w:r w:rsidRPr="001230F0">
        <w:rPr>
          <w:rFonts w:ascii="Times New Roman" w:hAnsi="Times New Roman" w:cs="Times New Roman"/>
          <w:b w:val="0"/>
          <w:sz w:val="28"/>
          <w:szCs w:val="28"/>
        </w:rPr>
        <w:t xml:space="preserve">Прием заявлений </w:t>
      </w:r>
      <w:r>
        <w:rPr>
          <w:rFonts w:ascii="Times New Roman" w:hAnsi="Times New Roman" w:cs="Times New Roman"/>
          <w:b w:val="0"/>
          <w:sz w:val="28"/>
          <w:szCs w:val="28"/>
        </w:rPr>
        <w:t xml:space="preserve">осуществляется уполномоченным органом после доведения </w:t>
      </w:r>
      <w:r w:rsidR="00C05A13">
        <w:rPr>
          <w:rFonts w:ascii="Times New Roman" w:hAnsi="Times New Roman" w:cs="Times New Roman"/>
          <w:b w:val="0"/>
          <w:sz w:val="28"/>
          <w:szCs w:val="28"/>
        </w:rPr>
        <w:t xml:space="preserve">до него Департаментом </w:t>
      </w:r>
      <w:r>
        <w:rPr>
          <w:rFonts w:ascii="Times New Roman" w:hAnsi="Times New Roman" w:cs="Times New Roman"/>
          <w:b w:val="0"/>
          <w:sz w:val="28"/>
          <w:szCs w:val="28"/>
        </w:rPr>
        <w:t xml:space="preserve">лимитов средств </w:t>
      </w:r>
      <w:r w:rsidR="00C05A13">
        <w:rPr>
          <w:rFonts w:ascii="Times New Roman" w:hAnsi="Times New Roman" w:cs="Times New Roman"/>
          <w:b w:val="0"/>
          <w:sz w:val="28"/>
          <w:szCs w:val="28"/>
        </w:rPr>
        <w:t>на предоставление социальных выплат участникам мероприятия</w:t>
      </w:r>
      <w:r>
        <w:rPr>
          <w:rFonts w:ascii="Times New Roman" w:hAnsi="Times New Roman" w:cs="Times New Roman"/>
          <w:b w:val="0"/>
          <w:sz w:val="28"/>
          <w:szCs w:val="28"/>
        </w:rPr>
        <w:t>.</w:t>
      </w:r>
    </w:p>
    <w:p w:rsidR="001230F0" w:rsidRDefault="001230F0"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Информацию о начале </w:t>
      </w:r>
      <w:r w:rsidR="00010392">
        <w:rPr>
          <w:rFonts w:ascii="Times New Roman" w:hAnsi="Times New Roman" w:cs="Times New Roman"/>
          <w:b w:val="0"/>
          <w:sz w:val="28"/>
          <w:szCs w:val="28"/>
        </w:rPr>
        <w:t xml:space="preserve">и окончании </w:t>
      </w:r>
      <w:r>
        <w:rPr>
          <w:rFonts w:ascii="Times New Roman" w:hAnsi="Times New Roman" w:cs="Times New Roman"/>
          <w:b w:val="0"/>
          <w:sz w:val="28"/>
          <w:szCs w:val="28"/>
        </w:rPr>
        <w:t>приема заявлений</w:t>
      </w:r>
      <w:r w:rsidR="00702C3C">
        <w:rPr>
          <w:rFonts w:ascii="Times New Roman" w:hAnsi="Times New Roman" w:cs="Times New Roman"/>
          <w:b w:val="0"/>
          <w:sz w:val="28"/>
          <w:szCs w:val="28"/>
        </w:rPr>
        <w:t>, месте и времени приема заявлений</w:t>
      </w:r>
      <w:r>
        <w:rPr>
          <w:rFonts w:ascii="Times New Roman" w:hAnsi="Times New Roman" w:cs="Times New Roman"/>
          <w:b w:val="0"/>
          <w:sz w:val="28"/>
          <w:szCs w:val="28"/>
        </w:rPr>
        <w:t xml:space="preserve"> рекомендуется доводить до сведения граждан путем размещени</w:t>
      </w:r>
      <w:r w:rsidR="00702C3C">
        <w:rPr>
          <w:rFonts w:ascii="Times New Roman" w:hAnsi="Times New Roman" w:cs="Times New Roman"/>
          <w:b w:val="0"/>
          <w:sz w:val="28"/>
          <w:szCs w:val="28"/>
        </w:rPr>
        <w:t>я</w:t>
      </w:r>
      <w:r>
        <w:rPr>
          <w:rFonts w:ascii="Times New Roman" w:hAnsi="Times New Roman" w:cs="Times New Roman"/>
          <w:b w:val="0"/>
          <w:sz w:val="28"/>
          <w:szCs w:val="28"/>
        </w:rPr>
        <w:t xml:space="preserve"> </w:t>
      </w:r>
      <w:r w:rsidR="00BA0961">
        <w:rPr>
          <w:rFonts w:ascii="Times New Roman" w:hAnsi="Times New Roman" w:cs="Times New Roman"/>
          <w:b w:val="0"/>
          <w:sz w:val="28"/>
          <w:szCs w:val="28"/>
        </w:rPr>
        <w:t xml:space="preserve">соответствующих сообщений </w:t>
      </w:r>
      <w:r w:rsidR="00103507">
        <w:rPr>
          <w:rFonts w:ascii="Times New Roman" w:hAnsi="Times New Roman" w:cs="Times New Roman"/>
          <w:b w:val="0"/>
          <w:sz w:val="28"/>
          <w:szCs w:val="28"/>
        </w:rPr>
        <w:t>в электронных</w:t>
      </w:r>
      <w:r w:rsidR="00BA0961">
        <w:rPr>
          <w:rFonts w:ascii="Times New Roman" w:hAnsi="Times New Roman" w:cs="Times New Roman"/>
          <w:b w:val="0"/>
          <w:sz w:val="28"/>
          <w:szCs w:val="28"/>
        </w:rPr>
        <w:t>, иных</w:t>
      </w:r>
      <w:r w:rsidR="00C05A13">
        <w:rPr>
          <w:rFonts w:ascii="Times New Roman" w:hAnsi="Times New Roman" w:cs="Times New Roman"/>
          <w:b w:val="0"/>
          <w:sz w:val="28"/>
          <w:szCs w:val="28"/>
        </w:rPr>
        <w:t xml:space="preserve"> </w:t>
      </w:r>
      <w:r w:rsidR="00103507">
        <w:rPr>
          <w:rFonts w:ascii="Times New Roman" w:hAnsi="Times New Roman" w:cs="Times New Roman"/>
          <w:b w:val="0"/>
          <w:sz w:val="28"/>
          <w:szCs w:val="28"/>
        </w:rPr>
        <w:t xml:space="preserve">средствах массовой информации, </w:t>
      </w:r>
      <w:r w:rsidR="00C05A13">
        <w:rPr>
          <w:rFonts w:ascii="Times New Roman" w:hAnsi="Times New Roman" w:cs="Times New Roman"/>
          <w:b w:val="0"/>
          <w:sz w:val="28"/>
          <w:szCs w:val="28"/>
        </w:rPr>
        <w:t xml:space="preserve">а также </w:t>
      </w:r>
      <w:r w:rsidR="00103507">
        <w:rPr>
          <w:rFonts w:ascii="Times New Roman" w:hAnsi="Times New Roman" w:cs="Times New Roman"/>
          <w:b w:val="0"/>
          <w:sz w:val="28"/>
          <w:szCs w:val="28"/>
        </w:rPr>
        <w:t>на официальном сайте органа местного самоуправления</w:t>
      </w:r>
      <w:r w:rsidR="00C05A13">
        <w:rPr>
          <w:rFonts w:ascii="Times New Roman" w:hAnsi="Times New Roman" w:cs="Times New Roman"/>
          <w:b w:val="0"/>
          <w:sz w:val="28"/>
          <w:szCs w:val="28"/>
        </w:rPr>
        <w:t xml:space="preserve">, общественных местах, стендах, доступных для получения информации </w:t>
      </w:r>
      <w:r w:rsidR="00180FCD">
        <w:rPr>
          <w:rFonts w:ascii="Times New Roman" w:hAnsi="Times New Roman" w:cs="Times New Roman"/>
          <w:b w:val="0"/>
          <w:sz w:val="28"/>
          <w:szCs w:val="28"/>
        </w:rPr>
        <w:t>широкому кругу</w:t>
      </w:r>
      <w:r w:rsidR="00C05A13">
        <w:rPr>
          <w:rFonts w:ascii="Times New Roman" w:hAnsi="Times New Roman" w:cs="Times New Roman"/>
          <w:b w:val="0"/>
          <w:sz w:val="28"/>
          <w:szCs w:val="28"/>
        </w:rPr>
        <w:t xml:space="preserve"> лиц</w:t>
      </w:r>
      <w:r w:rsidR="00103507">
        <w:rPr>
          <w:rFonts w:ascii="Times New Roman" w:hAnsi="Times New Roman" w:cs="Times New Roman"/>
          <w:b w:val="0"/>
          <w:sz w:val="28"/>
          <w:szCs w:val="28"/>
        </w:rPr>
        <w:t>.</w:t>
      </w:r>
    </w:p>
    <w:p w:rsidR="00010392" w:rsidRDefault="00010392" w:rsidP="00CB576D">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Прием заявлений осуществляется ежегодно до 1 марта и завершается 1 марта 2023 года.</w:t>
      </w:r>
    </w:p>
    <w:p w:rsidR="00702C3C" w:rsidRPr="00A62D1B" w:rsidRDefault="001230F0" w:rsidP="00CB576D">
      <w:pPr>
        <w:pStyle w:val="ConsPlusTitle"/>
        <w:ind w:firstLine="709"/>
        <w:jc w:val="both"/>
        <w:outlineLvl w:val="1"/>
        <w:rPr>
          <w:rFonts w:ascii="Times New Roman" w:hAnsi="Times New Roman" w:cs="Times New Roman"/>
          <w:b w:val="0"/>
          <w:sz w:val="28"/>
          <w:szCs w:val="28"/>
        </w:rPr>
      </w:pPr>
      <w:r w:rsidRPr="007D3C21">
        <w:rPr>
          <w:rFonts w:ascii="Times New Roman" w:hAnsi="Times New Roman" w:cs="Times New Roman"/>
          <w:b w:val="0"/>
          <w:sz w:val="28"/>
          <w:szCs w:val="28"/>
        </w:rPr>
        <w:t xml:space="preserve">Граждане, </w:t>
      </w:r>
      <w:r w:rsidRPr="00A62D1B">
        <w:rPr>
          <w:rFonts w:ascii="Times New Roman" w:hAnsi="Times New Roman" w:cs="Times New Roman"/>
          <w:b w:val="0"/>
          <w:sz w:val="28"/>
          <w:szCs w:val="28"/>
        </w:rPr>
        <w:t>изъявившие желание получить социальную выплату</w:t>
      </w:r>
      <w:r w:rsidR="00C05A13" w:rsidRPr="00A62D1B">
        <w:rPr>
          <w:rFonts w:ascii="Times New Roman" w:hAnsi="Times New Roman" w:cs="Times New Roman"/>
          <w:b w:val="0"/>
          <w:sz w:val="28"/>
          <w:szCs w:val="28"/>
        </w:rPr>
        <w:t xml:space="preserve">, </w:t>
      </w:r>
      <w:r w:rsidRPr="00A62D1B">
        <w:rPr>
          <w:rFonts w:ascii="Times New Roman" w:hAnsi="Times New Roman" w:cs="Times New Roman"/>
          <w:b w:val="0"/>
          <w:sz w:val="28"/>
          <w:szCs w:val="28"/>
        </w:rPr>
        <w:t xml:space="preserve"> подают в уполномоченный орган заявление по форме, утвержденной </w:t>
      </w:r>
      <w:r w:rsidR="00C05A13" w:rsidRPr="00A62D1B">
        <w:rPr>
          <w:rFonts w:ascii="Times New Roman" w:hAnsi="Times New Roman" w:cs="Times New Roman"/>
          <w:b w:val="0"/>
          <w:sz w:val="28"/>
          <w:szCs w:val="28"/>
        </w:rPr>
        <w:t xml:space="preserve">приказом </w:t>
      </w:r>
      <w:r w:rsidRPr="00A62D1B">
        <w:rPr>
          <w:rFonts w:ascii="Times New Roman" w:hAnsi="Times New Roman" w:cs="Times New Roman"/>
          <w:b w:val="0"/>
          <w:sz w:val="28"/>
          <w:szCs w:val="28"/>
        </w:rPr>
        <w:t>Департамент</w:t>
      </w:r>
      <w:r w:rsidR="00C05A13" w:rsidRPr="00A62D1B">
        <w:rPr>
          <w:rFonts w:ascii="Times New Roman" w:hAnsi="Times New Roman" w:cs="Times New Roman"/>
          <w:b w:val="0"/>
          <w:sz w:val="28"/>
          <w:szCs w:val="28"/>
        </w:rPr>
        <w:t>а</w:t>
      </w:r>
      <w:r w:rsidRPr="00A62D1B">
        <w:rPr>
          <w:rFonts w:ascii="Times New Roman" w:hAnsi="Times New Roman" w:cs="Times New Roman"/>
          <w:b w:val="0"/>
          <w:sz w:val="28"/>
          <w:szCs w:val="28"/>
        </w:rPr>
        <w:t xml:space="preserve"> </w:t>
      </w:r>
      <w:r w:rsidR="00702C3C" w:rsidRPr="00A62D1B">
        <w:rPr>
          <w:rFonts w:ascii="Times New Roman" w:hAnsi="Times New Roman" w:cs="Times New Roman"/>
          <w:b w:val="0"/>
          <w:sz w:val="28"/>
          <w:szCs w:val="28"/>
        </w:rPr>
        <w:t xml:space="preserve">от </w:t>
      </w:r>
      <w:r w:rsidR="0066064F" w:rsidRPr="00A62D1B">
        <w:rPr>
          <w:rFonts w:ascii="Times New Roman" w:hAnsi="Times New Roman" w:cs="Times New Roman"/>
          <w:b w:val="0"/>
          <w:sz w:val="28"/>
          <w:szCs w:val="28"/>
        </w:rPr>
        <w:t xml:space="preserve">11.01.2021 </w:t>
      </w:r>
      <w:r w:rsidR="00702C3C" w:rsidRPr="00A62D1B">
        <w:rPr>
          <w:rFonts w:ascii="Times New Roman" w:hAnsi="Times New Roman" w:cs="Times New Roman"/>
          <w:b w:val="0"/>
          <w:sz w:val="28"/>
          <w:szCs w:val="28"/>
        </w:rPr>
        <w:t>№</w:t>
      </w:r>
      <w:r w:rsidR="007E1C47" w:rsidRPr="00A62D1B">
        <w:rPr>
          <w:rFonts w:ascii="Times New Roman" w:hAnsi="Times New Roman" w:cs="Times New Roman"/>
          <w:b w:val="0"/>
          <w:sz w:val="28"/>
          <w:szCs w:val="28"/>
        </w:rPr>
        <w:t xml:space="preserve"> 2</w:t>
      </w:r>
      <w:r w:rsidR="0066064F" w:rsidRPr="00A62D1B">
        <w:rPr>
          <w:rFonts w:ascii="Times New Roman" w:hAnsi="Times New Roman" w:cs="Times New Roman"/>
          <w:b w:val="0"/>
          <w:sz w:val="28"/>
          <w:szCs w:val="28"/>
        </w:rPr>
        <w:t>-п</w:t>
      </w:r>
      <w:r w:rsidR="00702C3C" w:rsidRPr="00A62D1B">
        <w:rPr>
          <w:rFonts w:ascii="Times New Roman" w:hAnsi="Times New Roman" w:cs="Times New Roman"/>
          <w:b w:val="0"/>
          <w:sz w:val="28"/>
          <w:szCs w:val="28"/>
        </w:rPr>
        <w:t>.</w:t>
      </w:r>
    </w:p>
    <w:p w:rsidR="001550C7" w:rsidRPr="00A62D1B" w:rsidRDefault="001550C7" w:rsidP="001550C7">
      <w:pPr>
        <w:pStyle w:val="ConsPlusTitle"/>
        <w:ind w:firstLine="709"/>
        <w:jc w:val="both"/>
        <w:outlineLvl w:val="1"/>
        <w:rPr>
          <w:rFonts w:ascii="Times New Roman" w:hAnsi="Times New Roman" w:cs="Times New Roman"/>
          <w:b w:val="0"/>
          <w:sz w:val="28"/>
          <w:szCs w:val="28"/>
        </w:rPr>
      </w:pPr>
      <w:r w:rsidRPr="00A62D1B">
        <w:rPr>
          <w:rFonts w:ascii="Times New Roman" w:hAnsi="Times New Roman" w:cs="Times New Roman"/>
          <w:b w:val="0"/>
          <w:sz w:val="28"/>
          <w:szCs w:val="28"/>
        </w:rPr>
        <w:t xml:space="preserve">Перечень документов, </w:t>
      </w:r>
      <w:r w:rsidR="00BA0961" w:rsidRPr="00A62D1B">
        <w:rPr>
          <w:rFonts w:ascii="Times New Roman" w:hAnsi="Times New Roman" w:cs="Times New Roman"/>
          <w:b w:val="0"/>
          <w:sz w:val="28"/>
          <w:szCs w:val="28"/>
        </w:rPr>
        <w:t>представляемых</w:t>
      </w:r>
      <w:r w:rsidRPr="00A62D1B">
        <w:rPr>
          <w:rFonts w:ascii="Times New Roman" w:hAnsi="Times New Roman" w:cs="Times New Roman"/>
          <w:b w:val="0"/>
          <w:sz w:val="28"/>
          <w:szCs w:val="28"/>
        </w:rPr>
        <w:t xml:space="preserve"> гражданами </w:t>
      </w:r>
      <w:r w:rsidR="00BA0961" w:rsidRPr="00A62D1B">
        <w:rPr>
          <w:rFonts w:ascii="Times New Roman" w:hAnsi="Times New Roman" w:cs="Times New Roman"/>
          <w:b w:val="0"/>
          <w:sz w:val="28"/>
          <w:szCs w:val="28"/>
        </w:rPr>
        <w:t>с</w:t>
      </w:r>
      <w:r w:rsidRPr="00A62D1B">
        <w:rPr>
          <w:rFonts w:ascii="Times New Roman" w:hAnsi="Times New Roman" w:cs="Times New Roman"/>
          <w:b w:val="0"/>
          <w:sz w:val="28"/>
          <w:szCs w:val="28"/>
        </w:rPr>
        <w:t xml:space="preserve"> заявлени</w:t>
      </w:r>
      <w:r w:rsidR="00BA0961" w:rsidRPr="00A62D1B">
        <w:rPr>
          <w:rFonts w:ascii="Times New Roman" w:hAnsi="Times New Roman" w:cs="Times New Roman"/>
          <w:b w:val="0"/>
          <w:sz w:val="28"/>
          <w:szCs w:val="28"/>
        </w:rPr>
        <w:t>ем</w:t>
      </w:r>
      <w:r w:rsidRPr="00A62D1B">
        <w:rPr>
          <w:rFonts w:ascii="Times New Roman" w:hAnsi="Times New Roman" w:cs="Times New Roman"/>
          <w:b w:val="0"/>
          <w:sz w:val="28"/>
          <w:szCs w:val="28"/>
        </w:rPr>
        <w:t>, установлен подпунктом 57.10 пункта 57 Порядка.</w:t>
      </w:r>
    </w:p>
    <w:p w:rsidR="00702C3C" w:rsidRPr="00A62D1B" w:rsidRDefault="00702C3C" w:rsidP="00CB576D">
      <w:pPr>
        <w:pStyle w:val="ConsPlusTitle"/>
        <w:ind w:firstLine="709"/>
        <w:jc w:val="both"/>
        <w:outlineLvl w:val="1"/>
        <w:rPr>
          <w:rFonts w:ascii="Times New Roman" w:hAnsi="Times New Roman" w:cs="Times New Roman"/>
          <w:b w:val="0"/>
          <w:sz w:val="28"/>
          <w:szCs w:val="28"/>
        </w:rPr>
      </w:pPr>
      <w:r w:rsidRPr="00A62D1B">
        <w:rPr>
          <w:rFonts w:ascii="Times New Roman" w:hAnsi="Times New Roman" w:cs="Times New Roman"/>
          <w:b w:val="0"/>
          <w:sz w:val="28"/>
          <w:szCs w:val="28"/>
        </w:rPr>
        <w:t>К заявлению прилагают</w:t>
      </w:r>
      <w:r w:rsidR="00BA0961" w:rsidRPr="00A62D1B">
        <w:rPr>
          <w:rFonts w:ascii="Times New Roman" w:hAnsi="Times New Roman" w:cs="Times New Roman"/>
          <w:b w:val="0"/>
          <w:sz w:val="28"/>
          <w:szCs w:val="28"/>
        </w:rPr>
        <w:t>ся</w:t>
      </w:r>
      <w:r w:rsidRPr="00A62D1B">
        <w:rPr>
          <w:rFonts w:ascii="Times New Roman" w:hAnsi="Times New Roman" w:cs="Times New Roman"/>
          <w:b w:val="0"/>
          <w:sz w:val="28"/>
          <w:szCs w:val="28"/>
        </w:rPr>
        <w:t xml:space="preserve"> документы:</w:t>
      </w:r>
    </w:p>
    <w:p w:rsidR="00702C3C" w:rsidRPr="00A62D1B" w:rsidRDefault="00702C3C" w:rsidP="00702C3C">
      <w:pPr>
        <w:pStyle w:val="ConsPlusTitle"/>
        <w:ind w:firstLine="709"/>
        <w:jc w:val="both"/>
        <w:outlineLvl w:val="1"/>
        <w:rPr>
          <w:rFonts w:ascii="Times New Roman" w:hAnsi="Times New Roman" w:cs="Times New Roman"/>
          <w:b w:val="0"/>
          <w:sz w:val="28"/>
          <w:szCs w:val="28"/>
        </w:rPr>
      </w:pPr>
      <w:r w:rsidRPr="00A62D1B">
        <w:rPr>
          <w:rFonts w:ascii="Times New Roman" w:hAnsi="Times New Roman" w:cs="Times New Roman"/>
          <w:b w:val="0"/>
          <w:sz w:val="28"/>
          <w:szCs w:val="28"/>
        </w:rPr>
        <w:t>1) удостоверяющие личность заявителя и всех членов его семьи, а также подтверждающие родственные отношения, состав семьи, изменение фамилии, имени, отчества заявителя и членов его семьи (паспорта, свидетельства о рождении, свидетельства о регистрации заключения (расторжения) брака, решения об усыновлении (удочерении), свидетельства о перемене имени);</w:t>
      </w:r>
    </w:p>
    <w:p w:rsidR="00702C3C" w:rsidRPr="00702C3C" w:rsidRDefault="00702C3C" w:rsidP="00702C3C">
      <w:pPr>
        <w:pStyle w:val="ConsPlusTitle"/>
        <w:ind w:firstLine="709"/>
        <w:jc w:val="both"/>
        <w:outlineLvl w:val="1"/>
        <w:rPr>
          <w:rFonts w:ascii="Times New Roman" w:hAnsi="Times New Roman" w:cs="Times New Roman"/>
          <w:b w:val="0"/>
          <w:sz w:val="28"/>
          <w:szCs w:val="28"/>
        </w:rPr>
      </w:pPr>
      <w:r w:rsidRPr="00A62D1B">
        <w:rPr>
          <w:rFonts w:ascii="Times New Roman" w:hAnsi="Times New Roman" w:cs="Times New Roman"/>
          <w:b w:val="0"/>
          <w:sz w:val="28"/>
          <w:szCs w:val="28"/>
        </w:rPr>
        <w:t>2) содержащие сведения о регистрации по месту жительства заявителя и членов его семьи на текущую дату</w:t>
      </w:r>
      <w:r w:rsidRPr="00702C3C">
        <w:rPr>
          <w:rFonts w:ascii="Times New Roman" w:hAnsi="Times New Roman" w:cs="Times New Roman"/>
          <w:b w:val="0"/>
          <w:sz w:val="28"/>
          <w:szCs w:val="28"/>
        </w:rPr>
        <w:t xml:space="preserve">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возраста, домовая (поквартирная) книга, адресная справка). Гражданин вправе подтвердить факт постоянного проживания на территории автономного округа решением суда;</w:t>
      </w:r>
    </w:p>
    <w:p w:rsidR="00702C3C" w:rsidRPr="00702C3C" w:rsidRDefault="00702C3C" w:rsidP="00702C3C">
      <w:pPr>
        <w:pStyle w:val="ConsPlusTitle"/>
        <w:ind w:firstLine="709"/>
        <w:jc w:val="both"/>
        <w:outlineLvl w:val="1"/>
        <w:rPr>
          <w:rFonts w:ascii="Times New Roman" w:hAnsi="Times New Roman" w:cs="Times New Roman"/>
          <w:b w:val="0"/>
          <w:sz w:val="28"/>
          <w:szCs w:val="28"/>
        </w:rPr>
      </w:pPr>
      <w:proofErr w:type="gramStart"/>
      <w:r w:rsidRPr="00702C3C">
        <w:rPr>
          <w:rFonts w:ascii="Times New Roman" w:hAnsi="Times New Roman" w:cs="Times New Roman"/>
          <w:b w:val="0"/>
          <w:sz w:val="28"/>
          <w:szCs w:val="28"/>
        </w:rPr>
        <w:t xml:space="preserve">3)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w:t>
      </w:r>
      <w:r w:rsidRPr="00702C3C">
        <w:rPr>
          <w:rFonts w:ascii="Times New Roman" w:hAnsi="Times New Roman" w:cs="Times New Roman"/>
          <w:b w:val="0"/>
          <w:sz w:val="28"/>
          <w:szCs w:val="28"/>
        </w:rPr>
        <w:lastRenderedPageBreak/>
        <w:t>помещения и прав на пользование им в случае отсутствия сведений в едином государственном реестре недвижимости, а также в органах местного самоуправления);</w:t>
      </w:r>
      <w:proofErr w:type="gramEnd"/>
    </w:p>
    <w:p w:rsidR="00702C3C" w:rsidRPr="00702C3C" w:rsidRDefault="00702C3C" w:rsidP="00702C3C">
      <w:pPr>
        <w:pStyle w:val="ConsPlusTitle"/>
        <w:ind w:firstLine="709"/>
        <w:jc w:val="both"/>
        <w:outlineLvl w:val="1"/>
        <w:rPr>
          <w:rFonts w:ascii="Times New Roman" w:hAnsi="Times New Roman" w:cs="Times New Roman"/>
          <w:b w:val="0"/>
          <w:sz w:val="28"/>
          <w:szCs w:val="28"/>
        </w:rPr>
      </w:pPr>
      <w:r w:rsidRPr="00702C3C">
        <w:rPr>
          <w:rFonts w:ascii="Times New Roman" w:hAnsi="Times New Roman" w:cs="Times New Roman"/>
          <w:b w:val="0"/>
          <w:sz w:val="28"/>
          <w:szCs w:val="28"/>
        </w:rPr>
        <w:t>4) кредитн</w:t>
      </w:r>
      <w:r>
        <w:rPr>
          <w:rFonts w:ascii="Times New Roman" w:hAnsi="Times New Roman" w:cs="Times New Roman"/>
          <w:b w:val="0"/>
          <w:sz w:val="28"/>
          <w:szCs w:val="28"/>
        </w:rPr>
        <w:t>ый</w:t>
      </w:r>
      <w:r w:rsidRPr="00702C3C">
        <w:rPr>
          <w:rFonts w:ascii="Times New Roman" w:hAnsi="Times New Roman" w:cs="Times New Roman"/>
          <w:b w:val="0"/>
          <w:sz w:val="28"/>
          <w:szCs w:val="28"/>
        </w:rPr>
        <w:t xml:space="preserve"> договор (договор займа);</w:t>
      </w:r>
    </w:p>
    <w:p w:rsidR="00702C3C" w:rsidRPr="00702C3C" w:rsidRDefault="00702C3C" w:rsidP="00702C3C">
      <w:pPr>
        <w:pStyle w:val="ConsPlusTitle"/>
        <w:ind w:firstLine="709"/>
        <w:jc w:val="both"/>
        <w:outlineLvl w:val="1"/>
        <w:rPr>
          <w:rFonts w:ascii="Times New Roman" w:hAnsi="Times New Roman" w:cs="Times New Roman"/>
          <w:b w:val="0"/>
          <w:sz w:val="28"/>
          <w:szCs w:val="28"/>
        </w:rPr>
      </w:pPr>
      <w:proofErr w:type="gramStart"/>
      <w:r w:rsidRPr="00702C3C">
        <w:rPr>
          <w:rFonts w:ascii="Times New Roman" w:hAnsi="Times New Roman" w:cs="Times New Roman"/>
          <w:b w:val="0"/>
          <w:sz w:val="28"/>
          <w:szCs w:val="28"/>
        </w:rPr>
        <w:t>5) содержащи</w:t>
      </w:r>
      <w:r>
        <w:rPr>
          <w:rFonts w:ascii="Times New Roman" w:hAnsi="Times New Roman" w:cs="Times New Roman"/>
          <w:b w:val="0"/>
          <w:sz w:val="28"/>
          <w:szCs w:val="28"/>
        </w:rPr>
        <w:t>е</w:t>
      </w:r>
      <w:r w:rsidRPr="00702C3C">
        <w:rPr>
          <w:rFonts w:ascii="Times New Roman" w:hAnsi="Times New Roman" w:cs="Times New Roman"/>
          <w:b w:val="0"/>
          <w:sz w:val="28"/>
          <w:szCs w:val="28"/>
        </w:rPr>
        <w:t xml:space="preserve"> сведения кредитора (заимодавца) о сумме остатка основного долга по ипотечному жилищному кредиту (займу), за исключением задолженности по уплате процентов за пользование ипотечным жилищным кредитом (займом), иных процентов, штрафов, комиссий и пеней за просрочку исполнения обязательств по этим кредитам или займам (в случае, если социальная выплата направляется на уплату основного долга по ипотечному кредиту или займу);</w:t>
      </w:r>
      <w:proofErr w:type="gramEnd"/>
    </w:p>
    <w:p w:rsidR="00702C3C" w:rsidRPr="00702C3C" w:rsidRDefault="00702C3C" w:rsidP="00702C3C">
      <w:pPr>
        <w:pStyle w:val="ConsPlusTitle"/>
        <w:ind w:firstLine="709"/>
        <w:jc w:val="both"/>
        <w:outlineLvl w:val="1"/>
        <w:rPr>
          <w:rFonts w:ascii="Times New Roman" w:hAnsi="Times New Roman" w:cs="Times New Roman"/>
          <w:b w:val="0"/>
          <w:sz w:val="28"/>
          <w:szCs w:val="28"/>
        </w:rPr>
      </w:pPr>
      <w:r w:rsidRPr="00702C3C">
        <w:rPr>
          <w:rFonts w:ascii="Times New Roman" w:hAnsi="Times New Roman" w:cs="Times New Roman"/>
          <w:b w:val="0"/>
          <w:sz w:val="28"/>
          <w:szCs w:val="28"/>
        </w:rPr>
        <w:t>6) догово</w:t>
      </w:r>
      <w:proofErr w:type="gramStart"/>
      <w:r w:rsidRPr="00702C3C">
        <w:rPr>
          <w:rFonts w:ascii="Times New Roman" w:hAnsi="Times New Roman" w:cs="Times New Roman"/>
          <w:b w:val="0"/>
          <w:sz w:val="28"/>
          <w:szCs w:val="28"/>
        </w:rPr>
        <w:t>р(</w:t>
      </w:r>
      <w:proofErr w:type="gramEnd"/>
      <w:r>
        <w:rPr>
          <w:rFonts w:ascii="Times New Roman" w:hAnsi="Times New Roman" w:cs="Times New Roman"/>
          <w:b w:val="0"/>
          <w:sz w:val="28"/>
          <w:szCs w:val="28"/>
        </w:rPr>
        <w:t>ы</w:t>
      </w:r>
      <w:r w:rsidRPr="00702C3C">
        <w:rPr>
          <w:rFonts w:ascii="Times New Roman" w:hAnsi="Times New Roman" w:cs="Times New Roman"/>
          <w:b w:val="0"/>
          <w:sz w:val="28"/>
          <w:szCs w:val="28"/>
        </w:rPr>
        <w:t>) приобретения жилого(</w:t>
      </w:r>
      <w:proofErr w:type="spellStart"/>
      <w:r w:rsidRPr="00702C3C">
        <w:rPr>
          <w:rFonts w:ascii="Times New Roman" w:hAnsi="Times New Roman" w:cs="Times New Roman"/>
          <w:b w:val="0"/>
          <w:sz w:val="28"/>
          <w:szCs w:val="28"/>
        </w:rPr>
        <w:t>ых</w:t>
      </w:r>
      <w:proofErr w:type="spellEnd"/>
      <w:r w:rsidRPr="00702C3C">
        <w:rPr>
          <w:rFonts w:ascii="Times New Roman" w:hAnsi="Times New Roman" w:cs="Times New Roman"/>
          <w:b w:val="0"/>
          <w:sz w:val="28"/>
          <w:szCs w:val="28"/>
        </w:rPr>
        <w:t>) помещения(</w:t>
      </w:r>
      <w:proofErr w:type="spellStart"/>
      <w:r w:rsidRPr="00702C3C">
        <w:rPr>
          <w:rFonts w:ascii="Times New Roman" w:hAnsi="Times New Roman" w:cs="Times New Roman"/>
          <w:b w:val="0"/>
          <w:sz w:val="28"/>
          <w:szCs w:val="28"/>
        </w:rPr>
        <w:t>ий</w:t>
      </w:r>
      <w:proofErr w:type="spellEnd"/>
      <w:r w:rsidRPr="00702C3C">
        <w:rPr>
          <w:rFonts w:ascii="Times New Roman" w:hAnsi="Times New Roman" w:cs="Times New Roman"/>
          <w:b w:val="0"/>
          <w:sz w:val="28"/>
          <w:szCs w:val="28"/>
        </w:rPr>
        <w:t>)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установленном порядке);</w:t>
      </w:r>
    </w:p>
    <w:p w:rsidR="00702C3C" w:rsidRDefault="00702C3C" w:rsidP="00702C3C">
      <w:pPr>
        <w:pStyle w:val="ConsPlusTitle"/>
        <w:ind w:firstLine="709"/>
        <w:jc w:val="both"/>
        <w:outlineLvl w:val="1"/>
        <w:rPr>
          <w:rFonts w:ascii="Times New Roman" w:hAnsi="Times New Roman" w:cs="Times New Roman"/>
          <w:b w:val="0"/>
          <w:sz w:val="28"/>
          <w:szCs w:val="28"/>
        </w:rPr>
      </w:pPr>
      <w:r w:rsidRPr="00702C3C">
        <w:rPr>
          <w:rFonts w:ascii="Times New Roman" w:hAnsi="Times New Roman" w:cs="Times New Roman"/>
          <w:b w:val="0"/>
          <w:sz w:val="28"/>
          <w:szCs w:val="28"/>
        </w:rPr>
        <w:t>7) банковски</w:t>
      </w:r>
      <w:r>
        <w:rPr>
          <w:rFonts w:ascii="Times New Roman" w:hAnsi="Times New Roman" w:cs="Times New Roman"/>
          <w:b w:val="0"/>
          <w:sz w:val="28"/>
          <w:szCs w:val="28"/>
        </w:rPr>
        <w:t>е</w:t>
      </w:r>
      <w:r w:rsidRPr="00702C3C">
        <w:rPr>
          <w:rFonts w:ascii="Times New Roman" w:hAnsi="Times New Roman" w:cs="Times New Roman"/>
          <w:b w:val="0"/>
          <w:sz w:val="28"/>
          <w:szCs w:val="28"/>
        </w:rPr>
        <w:t xml:space="preserve"> реквизит</w:t>
      </w:r>
      <w:r>
        <w:rPr>
          <w:rFonts w:ascii="Times New Roman" w:hAnsi="Times New Roman" w:cs="Times New Roman"/>
          <w:b w:val="0"/>
          <w:sz w:val="28"/>
          <w:szCs w:val="28"/>
        </w:rPr>
        <w:t>ы</w:t>
      </w:r>
      <w:r w:rsidRPr="00702C3C">
        <w:rPr>
          <w:rFonts w:ascii="Times New Roman" w:hAnsi="Times New Roman" w:cs="Times New Roman"/>
          <w:b w:val="0"/>
          <w:sz w:val="28"/>
          <w:szCs w:val="28"/>
        </w:rPr>
        <w:t xml:space="preserve"> для перечисления социальной выплаты</w:t>
      </w:r>
      <w:r>
        <w:rPr>
          <w:rFonts w:ascii="Times New Roman" w:hAnsi="Times New Roman" w:cs="Times New Roman"/>
          <w:b w:val="0"/>
          <w:sz w:val="28"/>
          <w:szCs w:val="28"/>
        </w:rPr>
        <w:t>.</w:t>
      </w:r>
    </w:p>
    <w:p w:rsidR="00BB069A" w:rsidRDefault="00BB069A" w:rsidP="00702C3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По собственной инициативе гражданин вправе представить документы:</w:t>
      </w:r>
    </w:p>
    <w:p w:rsidR="00BB069A" w:rsidRPr="00BB069A" w:rsidRDefault="00BB069A" w:rsidP="00BB069A">
      <w:pPr>
        <w:pStyle w:val="ConsPlusTitle"/>
        <w:ind w:firstLine="709"/>
        <w:jc w:val="both"/>
        <w:outlineLvl w:val="1"/>
        <w:rPr>
          <w:rFonts w:ascii="Times New Roman" w:hAnsi="Times New Roman" w:cs="Times New Roman"/>
          <w:b w:val="0"/>
          <w:sz w:val="28"/>
          <w:szCs w:val="28"/>
        </w:rPr>
      </w:pPr>
      <w:r w:rsidRPr="00BB069A">
        <w:rPr>
          <w:rFonts w:ascii="Times New Roman" w:hAnsi="Times New Roman" w:cs="Times New Roman"/>
          <w:b w:val="0"/>
          <w:sz w:val="28"/>
          <w:szCs w:val="28"/>
        </w:rPr>
        <w:t>содержащи</w:t>
      </w:r>
      <w:r>
        <w:rPr>
          <w:rFonts w:ascii="Times New Roman" w:hAnsi="Times New Roman" w:cs="Times New Roman"/>
          <w:b w:val="0"/>
          <w:sz w:val="28"/>
          <w:szCs w:val="28"/>
        </w:rPr>
        <w:t>е</w:t>
      </w:r>
      <w:r w:rsidRPr="00BB069A">
        <w:rPr>
          <w:rFonts w:ascii="Times New Roman" w:hAnsi="Times New Roman" w:cs="Times New Roman"/>
          <w:b w:val="0"/>
          <w:sz w:val="28"/>
          <w:szCs w:val="28"/>
        </w:rPr>
        <w:t xml:space="preserve">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в том числе на ранее существовавшее имя в случае изменения фамилии, имени, отчества;</w:t>
      </w:r>
    </w:p>
    <w:p w:rsidR="00BB069A" w:rsidRPr="00BB069A" w:rsidRDefault="00BB069A" w:rsidP="00BB069A">
      <w:pPr>
        <w:pStyle w:val="ConsPlusTitle"/>
        <w:ind w:firstLine="709"/>
        <w:jc w:val="both"/>
        <w:outlineLvl w:val="1"/>
        <w:rPr>
          <w:rFonts w:ascii="Times New Roman" w:hAnsi="Times New Roman" w:cs="Times New Roman"/>
          <w:b w:val="0"/>
          <w:sz w:val="28"/>
          <w:szCs w:val="28"/>
        </w:rPr>
      </w:pPr>
      <w:r w:rsidRPr="00BB069A">
        <w:rPr>
          <w:rFonts w:ascii="Times New Roman" w:hAnsi="Times New Roman" w:cs="Times New Roman"/>
          <w:b w:val="0"/>
          <w:sz w:val="28"/>
          <w:szCs w:val="28"/>
        </w:rPr>
        <w:t>содержащи</w:t>
      </w:r>
      <w:r>
        <w:rPr>
          <w:rFonts w:ascii="Times New Roman" w:hAnsi="Times New Roman" w:cs="Times New Roman"/>
          <w:b w:val="0"/>
          <w:sz w:val="28"/>
          <w:szCs w:val="28"/>
        </w:rPr>
        <w:t>е</w:t>
      </w:r>
      <w:r w:rsidRPr="00BB069A">
        <w:rPr>
          <w:rFonts w:ascii="Times New Roman" w:hAnsi="Times New Roman" w:cs="Times New Roman"/>
          <w:b w:val="0"/>
          <w:sz w:val="28"/>
          <w:szCs w:val="28"/>
        </w:rPr>
        <w:t xml:space="preserve">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BB069A" w:rsidRPr="00BB069A" w:rsidRDefault="00BB069A" w:rsidP="00BB069A">
      <w:pPr>
        <w:pStyle w:val="ConsPlusTitle"/>
        <w:ind w:firstLine="709"/>
        <w:jc w:val="both"/>
        <w:outlineLvl w:val="1"/>
        <w:rPr>
          <w:rFonts w:ascii="Times New Roman" w:hAnsi="Times New Roman" w:cs="Times New Roman"/>
          <w:b w:val="0"/>
          <w:sz w:val="28"/>
          <w:szCs w:val="28"/>
        </w:rPr>
      </w:pPr>
      <w:r w:rsidRPr="00BB069A">
        <w:rPr>
          <w:rFonts w:ascii="Times New Roman" w:hAnsi="Times New Roman" w:cs="Times New Roman"/>
          <w:b w:val="0"/>
          <w:sz w:val="28"/>
          <w:szCs w:val="28"/>
        </w:rPr>
        <w:t>содержащи</w:t>
      </w:r>
      <w:r>
        <w:rPr>
          <w:rFonts w:ascii="Times New Roman" w:hAnsi="Times New Roman" w:cs="Times New Roman"/>
          <w:b w:val="0"/>
          <w:sz w:val="28"/>
          <w:szCs w:val="28"/>
        </w:rPr>
        <w:t>е</w:t>
      </w:r>
      <w:r w:rsidRPr="00BB069A">
        <w:rPr>
          <w:rFonts w:ascii="Times New Roman" w:hAnsi="Times New Roman" w:cs="Times New Roman"/>
          <w:b w:val="0"/>
          <w:sz w:val="28"/>
          <w:szCs w:val="28"/>
        </w:rPr>
        <w:t xml:space="preserve"> сведения о предоставлении (</w:t>
      </w:r>
      <w:proofErr w:type="spellStart"/>
      <w:r w:rsidRPr="00BB069A">
        <w:rPr>
          <w:rFonts w:ascii="Times New Roman" w:hAnsi="Times New Roman" w:cs="Times New Roman"/>
          <w:b w:val="0"/>
          <w:sz w:val="28"/>
          <w:szCs w:val="28"/>
        </w:rPr>
        <w:t>непредоставлении</w:t>
      </w:r>
      <w:proofErr w:type="spellEnd"/>
      <w:r w:rsidRPr="00BB069A">
        <w:rPr>
          <w:rFonts w:ascii="Times New Roman" w:hAnsi="Times New Roman" w:cs="Times New Roman"/>
          <w:b w:val="0"/>
          <w:sz w:val="28"/>
          <w:szCs w:val="28"/>
        </w:rPr>
        <w:t>) жилого помещения по договору социального найма заявителю и членам его семьи и заверенных копий соответствующих документов при их наличии (решения о предоставлении жилого помещения по договору социального найма, договоры социального найма);</w:t>
      </w:r>
    </w:p>
    <w:p w:rsidR="00BB069A" w:rsidRPr="00BB069A" w:rsidRDefault="00BB069A" w:rsidP="00BB069A">
      <w:pPr>
        <w:pStyle w:val="ConsPlusTitle"/>
        <w:ind w:firstLine="709"/>
        <w:jc w:val="both"/>
        <w:outlineLvl w:val="1"/>
        <w:rPr>
          <w:rFonts w:ascii="Times New Roman" w:hAnsi="Times New Roman" w:cs="Times New Roman"/>
          <w:b w:val="0"/>
          <w:sz w:val="28"/>
          <w:szCs w:val="28"/>
        </w:rPr>
      </w:pPr>
      <w:r w:rsidRPr="00BB069A">
        <w:rPr>
          <w:rFonts w:ascii="Times New Roman" w:hAnsi="Times New Roman" w:cs="Times New Roman"/>
          <w:b w:val="0"/>
          <w:sz w:val="28"/>
          <w:szCs w:val="28"/>
        </w:rPr>
        <w:t>подтверждающ</w:t>
      </w:r>
      <w:r>
        <w:rPr>
          <w:rFonts w:ascii="Times New Roman" w:hAnsi="Times New Roman" w:cs="Times New Roman"/>
          <w:b w:val="0"/>
          <w:sz w:val="28"/>
          <w:szCs w:val="28"/>
        </w:rPr>
        <w:t>ие</w:t>
      </w:r>
      <w:r w:rsidRPr="00BB069A">
        <w:rPr>
          <w:rFonts w:ascii="Times New Roman" w:hAnsi="Times New Roman" w:cs="Times New Roman"/>
          <w:b w:val="0"/>
          <w:sz w:val="28"/>
          <w:szCs w:val="28"/>
        </w:rPr>
        <w:t xml:space="preserve">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w:t>
      </w:r>
    </w:p>
    <w:p w:rsidR="00BB069A" w:rsidRPr="00BB069A" w:rsidRDefault="00BB069A" w:rsidP="00BB069A">
      <w:pPr>
        <w:pStyle w:val="ConsPlusTitle"/>
        <w:ind w:firstLine="709"/>
        <w:jc w:val="both"/>
        <w:outlineLvl w:val="1"/>
        <w:rPr>
          <w:rFonts w:ascii="Times New Roman" w:hAnsi="Times New Roman" w:cs="Times New Roman"/>
          <w:b w:val="0"/>
          <w:sz w:val="28"/>
          <w:szCs w:val="28"/>
        </w:rPr>
      </w:pPr>
      <w:r w:rsidRPr="00BB069A">
        <w:rPr>
          <w:rFonts w:ascii="Times New Roman" w:hAnsi="Times New Roman" w:cs="Times New Roman"/>
          <w:b w:val="0"/>
          <w:sz w:val="28"/>
          <w:szCs w:val="28"/>
        </w:rPr>
        <w:t xml:space="preserve">При личном обращении заявление подается </w:t>
      </w:r>
      <w:r w:rsidR="002E2358">
        <w:rPr>
          <w:rFonts w:ascii="Times New Roman" w:hAnsi="Times New Roman" w:cs="Times New Roman"/>
          <w:b w:val="0"/>
          <w:sz w:val="28"/>
          <w:szCs w:val="28"/>
        </w:rPr>
        <w:t xml:space="preserve">гражданином </w:t>
      </w:r>
      <w:r w:rsidRPr="00BB069A">
        <w:rPr>
          <w:rFonts w:ascii="Times New Roman" w:hAnsi="Times New Roman" w:cs="Times New Roman"/>
          <w:b w:val="0"/>
          <w:sz w:val="28"/>
          <w:szCs w:val="28"/>
        </w:rPr>
        <w:t>с предъявлением оригиналов соответствующих документов, копии которых заверяет ответственный сотрудник уполномоченного органа, принимающий документы.</w:t>
      </w:r>
    </w:p>
    <w:p w:rsidR="00010392" w:rsidRDefault="00010392" w:rsidP="00702C3C">
      <w:pPr>
        <w:pStyle w:val="ConsPlusTitle"/>
        <w:ind w:firstLine="709"/>
        <w:jc w:val="both"/>
        <w:outlineLvl w:val="1"/>
        <w:rPr>
          <w:rFonts w:ascii="Times New Roman" w:hAnsi="Times New Roman" w:cs="Times New Roman"/>
          <w:b w:val="0"/>
          <w:sz w:val="28"/>
          <w:szCs w:val="28"/>
        </w:rPr>
      </w:pPr>
      <w:r w:rsidRPr="007D3C21">
        <w:rPr>
          <w:rFonts w:ascii="Times New Roman" w:hAnsi="Times New Roman" w:cs="Times New Roman"/>
          <w:b w:val="0"/>
          <w:sz w:val="28"/>
          <w:szCs w:val="28"/>
        </w:rPr>
        <w:t xml:space="preserve">Заявление регистрируется уполномоченным органом в книге регистрации и учета в день его поступления с присваиванием его регистрационного номера, фиксацией даты и времени регистрации. </w:t>
      </w:r>
    </w:p>
    <w:p w:rsidR="00702C3C" w:rsidRDefault="00010392" w:rsidP="00702C3C">
      <w:pPr>
        <w:pStyle w:val="ConsPlusTitle"/>
        <w:ind w:firstLine="709"/>
        <w:jc w:val="both"/>
        <w:outlineLvl w:val="1"/>
        <w:rPr>
          <w:rFonts w:ascii="Times New Roman" w:hAnsi="Times New Roman" w:cs="Times New Roman"/>
          <w:b w:val="0"/>
          <w:sz w:val="28"/>
          <w:szCs w:val="28"/>
        </w:rPr>
      </w:pPr>
      <w:r w:rsidRPr="007D3C21">
        <w:rPr>
          <w:rFonts w:ascii="Times New Roman" w:hAnsi="Times New Roman" w:cs="Times New Roman"/>
          <w:b w:val="0"/>
          <w:sz w:val="28"/>
          <w:szCs w:val="28"/>
        </w:rPr>
        <w:t>Форму книги регистрации и учета устанавливает уполномоченный орган.</w:t>
      </w:r>
    </w:p>
    <w:p w:rsidR="00BB069A" w:rsidRDefault="00BB069A" w:rsidP="00702C3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Гражданин информируется уполномоченным органом о номере и дате регистрации его заявления в случае </w:t>
      </w:r>
      <w:r w:rsidR="002E2358">
        <w:rPr>
          <w:rFonts w:ascii="Times New Roman" w:hAnsi="Times New Roman" w:cs="Times New Roman"/>
          <w:b w:val="0"/>
          <w:sz w:val="28"/>
          <w:szCs w:val="28"/>
        </w:rPr>
        <w:t xml:space="preserve">такого </w:t>
      </w:r>
      <w:r>
        <w:rPr>
          <w:rFonts w:ascii="Times New Roman" w:hAnsi="Times New Roman" w:cs="Times New Roman"/>
          <w:b w:val="0"/>
          <w:sz w:val="28"/>
          <w:szCs w:val="28"/>
        </w:rPr>
        <w:t>обращения.</w:t>
      </w:r>
    </w:p>
    <w:p w:rsidR="00BB069A" w:rsidRDefault="00BB069A" w:rsidP="00BB069A">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Основания для отказа в приеме заявления Порядком не установлены.</w:t>
      </w:r>
    </w:p>
    <w:p w:rsidR="00010392" w:rsidRDefault="00010392" w:rsidP="00702C3C">
      <w:pPr>
        <w:pStyle w:val="ConsPlusTitle"/>
        <w:ind w:firstLine="709"/>
        <w:jc w:val="both"/>
        <w:outlineLvl w:val="1"/>
        <w:rPr>
          <w:rFonts w:ascii="Times New Roman" w:hAnsi="Times New Roman" w:cs="Times New Roman"/>
          <w:b w:val="0"/>
          <w:sz w:val="28"/>
          <w:szCs w:val="28"/>
        </w:rPr>
      </w:pPr>
    </w:p>
    <w:p w:rsidR="00516308" w:rsidRDefault="00516308" w:rsidP="00702C3C">
      <w:pPr>
        <w:pStyle w:val="ConsPlusTitle"/>
        <w:ind w:firstLine="709"/>
        <w:jc w:val="both"/>
        <w:outlineLvl w:val="1"/>
        <w:rPr>
          <w:rFonts w:ascii="Times New Roman" w:hAnsi="Times New Roman" w:cs="Times New Roman"/>
          <w:b w:val="0"/>
          <w:sz w:val="28"/>
          <w:szCs w:val="28"/>
        </w:rPr>
      </w:pPr>
    </w:p>
    <w:p w:rsidR="00010392" w:rsidRDefault="00010392" w:rsidP="00CB576D">
      <w:pPr>
        <w:pStyle w:val="ConsPlusTitle"/>
        <w:ind w:firstLine="709"/>
        <w:jc w:val="both"/>
        <w:outlineLvl w:val="1"/>
        <w:rPr>
          <w:rFonts w:ascii="Times New Roman" w:hAnsi="Times New Roman" w:cs="Times New Roman"/>
          <w:sz w:val="28"/>
          <w:szCs w:val="28"/>
        </w:rPr>
      </w:pPr>
      <w:r w:rsidRPr="007D3C21">
        <w:rPr>
          <w:rFonts w:ascii="Times New Roman" w:hAnsi="Times New Roman" w:cs="Times New Roman"/>
          <w:sz w:val="28"/>
          <w:szCs w:val="28"/>
          <w:lang w:val="en-US"/>
        </w:rPr>
        <w:t>IV</w:t>
      </w:r>
      <w:r w:rsidRPr="007D3C21">
        <w:rPr>
          <w:rFonts w:ascii="Times New Roman" w:hAnsi="Times New Roman" w:cs="Times New Roman"/>
          <w:sz w:val="28"/>
          <w:szCs w:val="28"/>
        </w:rPr>
        <w:t xml:space="preserve">. </w:t>
      </w:r>
      <w:r>
        <w:rPr>
          <w:rFonts w:ascii="Times New Roman" w:hAnsi="Times New Roman" w:cs="Times New Roman"/>
          <w:sz w:val="28"/>
          <w:szCs w:val="28"/>
        </w:rPr>
        <w:t>З</w:t>
      </w:r>
      <w:r w:rsidRPr="00010392">
        <w:rPr>
          <w:rFonts w:ascii="Times New Roman" w:hAnsi="Times New Roman" w:cs="Times New Roman"/>
          <w:sz w:val="28"/>
          <w:szCs w:val="28"/>
        </w:rPr>
        <w:t>апрос сведений, необходимых для принятия решения о предоставлении социальной выплаты (отказе в предоставлении социальной выплаты)</w:t>
      </w:r>
    </w:p>
    <w:p w:rsidR="004B7FD1" w:rsidRDefault="004B7FD1" w:rsidP="00CB576D">
      <w:pPr>
        <w:ind w:firstLine="709"/>
        <w:jc w:val="both"/>
        <w:rPr>
          <w:sz w:val="28"/>
          <w:szCs w:val="28"/>
        </w:rPr>
      </w:pPr>
    </w:p>
    <w:p w:rsidR="00272988" w:rsidRPr="007D3C21" w:rsidRDefault="00272988" w:rsidP="00CB576D">
      <w:pPr>
        <w:ind w:firstLine="709"/>
        <w:jc w:val="both"/>
        <w:rPr>
          <w:sz w:val="28"/>
          <w:szCs w:val="28"/>
        </w:rPr>
      </w:pPr>
      <w:r w:rsidRPr="007D3C21">
        <w:rPr>
          <w:sz w:val="28"/>
          <w:szCs w:val="28"/>
        </w:rPr>
        <w:t>С целью принятия решения о предоставлении (отказе в предоставлении) социальной выплаты уполномоченный орган в порядке межведомственного информационного взаимодействия в соответствии с законодательством Российской Федерации и автономного округа запрашивает следующие сведения и документы:</w:t>
      </w:r>
    </w:p>
    <w:p w:rsidR="00272988" w:rsidRPr="007D3C21" w:rsidRDefault="00BB069A" w:rsidP="00CB576D">
      <w:pPr>
        <w:ind w:firstLine="709"/>
        <w:jc w:val="both"/>
        <w:rPr>
          <w:sz w:val="28"/>
          <w:szCs w:val="28"/>
        </w:rPr>
      </w:pPr>
      <w:r w:rsidRPr="007D3C21">
        <w:rPr>
          <w:sz w:val="28"/>
          <w:szCs w:val="28"/>
        </w:rPr>
        <w:t>1) о наличии или отсутствии жилых помещений, земельных участков в собственности заявителя, членов его семьи, указанных в заявлении, в том числе на ранее существовавшее имя в случае изменения фамилии, имени, отчества</w:t>
      </w:r>
      <w:r>
        <w:rPr>
          <w:sz w:val="28"/>
          <w:szCs w:val="28"/>
        </w:rPr>
        <w:t xml:space="preserve"> - </w:t>
      </w:r>
      <w:r w:rsidR="0070655E" w:rsidRPr="0070655E">
        <w:rPr>
          <w:sz w:val="28"/>
          <w:szCs w:val="28"/>
        </w:rPr>
        <w:t>в органах, осуществляющих регистрацию прав на недвижимое имущество и сделок с ним</w:t>
      </w:r>
      <w:r w:rsidR="00272988" w:rsidRPr="007D3C21">
        <w:rPr>
          <w:sz w:val="28"/>
          <w:szCs w:val="28"/>
        </w:rPr>
        <w:t>;</w:t>
      </w:r>
    </w:p>
    <w:p w:rsidR="00272988" w:rsidRPr="007D3C21" w:rsidRDefault="00272988" w:rsidP="00CB576D">
      <w:pPr>
        <w:ind w:firstLine="709"/>
        <w:jc w:val="both"/>
        <w:rPr>
          <w:sz w:val="28"/>
          <w:szCs w:val="28"/>
        </w:rPr>
      </w:pPr>
      <w:r w:rsidRPr="007D3C21">
        <w:rPr>
          <w:sz w:val="28"/>
          <w:szCs w:val="28"/>
        </w:rPr>
        <w:t>2)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r w:rsidR="00BB069A">
        <w:rPr>
          <w:sz w:val="28"/>
          <w:szCs w:val="28"/>
        </w:rPr>
        <w:t xml:space="preserve"> – </w:t>
      </w:r>
      <w:r w:rsidR="0070655E" w:rsidRPr="0070655E">
        <w:rPr>
          <w:sz w:val="28"/>
          <w:szCs w:val="28"/>
        </w:rPr>
        <w:t>в исполнительных органах государственной власти автономного округа, органах местного самоуправления муниципальных образований автономного округа</w:t>
      </w:r>
      <w:r w:rsidRPr="007D3C21">
        <w:rPr>
          <w:sz w:val="28"/>
          <w:szCs w:val="28"/>
        </w:rPr>
        <w:t>;</w:t>
      </w:r>
    </w:p>
    <w:p w:rsidR="00272988" w:rsidRPr="007D3C21" w:rsidRDefault="00272988" w:rsidP="00CB576D">
      <w:pPr>
        <w:ind w:firstLine="709"/>
        <w:jc w:val="both"/>
        <w:rPr>
          <w:sz w:val="28"/>
          <w:szCs w:val="28"/>
        </w:rPr>
      </w:pPr>
      <w:r w:rsidRPr="007D3C21">
        <w:rPr>
          <w:sz w:val="28"/>
          <w:szCs w:val="28"/>
        </w:rPr>
        <w:t>3) о предоставлении (</w:t>
      </w:r>
      <w:proofErr w:type="spellStart"/>
      <w:r w:rsidRPr="007D3C21">
        <w:rPr>
          <w:sz w:val="28"/>
          <w:szCs w:val="28"/>
        </w:rPr>
        <w:t>непредоставлении</w:t>
      </w:r>
      <w:proofErr w:type="spellEnd"/>
      <w:r w:rsidRPr="007D3C21">
        <w:rPr>
          <w:sz w:val="28"/>
          <w:szCs w:val="28"/>
        </w:rPr>
        <w:t>) жилого помещения по договору социального найма заявителю и членам его семьи и заверенных копий соответствующих документов при их наличии (решения о предоставлении жилого помещения по договору социального найма, договоры социального найма)</w:t>
      </w:r>
      <w:r w:rsidR="00BB069A">
        <w:rPr>
          <w:sz w:val="28"/>
          <w:szCs w:val="28"/>
        </w:rPr>
        <w:t xml:space="preserve"> - </w:t>
      </w:r>
      <w:r w:rsidR="0070655E" w:rsidRPr="0070655E">
        <w:rPr>
          <w:sz w:val="28"/>
          <w:szCs w:val="28"/>
        </w:rPr>
        <w:t>в органах местного самоуправления муниципальных образований автономного округа</w:t>
      </w:r>
      <w:r w:rsidRPr="007D3C21">
        <w:rPr>
          <w:sz w:val="28"/>
          <w:szCs w:val="28"/>
        </w:rPr>
        <w:t>;</w:t>
      </w:r>
    </w:p>
    <w:p w:rsidR="00272988" w:rsidRPr="007D3C21" w:rsidRDefault="00272988" w:rsidP="00CB576D">
      <w:pPr>
        <w:ind w:firstLine="709"/>
        <w:jc w:val="both"/>
        <w:rPr>
          <w:sz w:val="28"/>
          <w:szCs w:val="28"/>
        </w:rPr>
      </w:pPr>
      <w:r w:rsidRPr="007D3C21">
        <w:rPr>
          <w:sz w:val="28"/>
          <w:szCs w:val="28"/>
        </w:rPr>
        <w:t>4) подтверждающие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w:t>
      </w:r>
      <w:r w:rsidR="00BB069A">
        <w:rPr>
          <w:sz w:val="28"/>
          <w:szCs w:val="28"/>
        </w:rPr>
        <w:t xml:space="preserve"> - </w:t>
      </w:r>
      <w:r w:rsidR="0070655E" w:rsidRPr="0070655E">
        <w:rPr>
          <w:sz w:val="28"/>
          <w:szCs w:val="28"/>
        </w:rPr>
        <w:t>в Пенсионном фонде Российской Федерации</w:t>
      </w:r>
      <w:r w:rsidRPr="007D3C21">
        <w:rPr>
          <w:sz w:val="28"/>
          <w:szCs w:val="28"/>
        </w:rPr>
        <w:t>.</w:t>
      </w:r>
    </w:p>
    <w:p w:rsidR="0070655E" w:rsidRDefault="00BD7338" w:rsidP="00CB576D">
      <w:pPr>
        <w:ind w:firstLine="709"/>
        <w:jc w:val="both"/>
        <w:rPr>
          <w:sz w:val="28"/>
          <w:szCs w:val="28"/>
        </w:rPr>
      </w:pPr>
      <w:r>
        <w:rPr>
          <w:sz w:val="28"/>
          <w:szCs w:val="28"/>
        </w:rPr>
        <w:t xml:space="preserve">Ограничительные сроки запроса </w:t>
      </w:r>
      <w:r w:rsidR="00782C19">
        <w:rPr>
          <w:sz w:val="28"/>
          <w:szCs w:val="28"/>
        </w:rPr>
        <w:t>сведений</w:t>
      </w:r>
      <w:r>
        <w:rPr>
          <w:sz w:val="28"/>
          <w:szCs w:val="28"/>
        </w:rPr>
        <w:t xml:space="preserve"> Порядком не установлены. </w:t>
      </w:r>
    </w:p>
    <w:p w:rsidR="00BB069A" w:rsidRDefault="00BD7338" w:rsidP="00CB576D">
      <w:pPr>
        <w:ind w:firstLine="709"/>
        <w:jc w:val="both"/>
        <w:rPr>
          <w:sz w:val="28"/>
          <w:szCs w:val="28"/>
        </w:rPr>
      </w:pPr>
      <w:r>
        <w:rPr>
          <w:sz w:val="28"/>
          <w:szCs w:val="28"/>
        </w:rPr>
        <w:t xml:space="preserve">Рекомендуется формировать запросы </w:t>
      </w:r>
      <w:r w:rsidR="00782C19">
        <w:rPr>
          <w:sz w:val="28"/>
          <w:szCs w:val="28"/>
        </w:rPr>
        <w:t xml:space="preserve">сведений </w:t>
      </w:r>
      <w:r>
        <w:rPr>
          <w:sz w:val="28"/>
          <w:szCs w:val="28"/>
        </w:rPr>
        <w:t xml:space="preserve">не позднее </w:t>
      </w:r>
      <w:r w:rsidR="008818BB">
        <w:rPr>
          <w:sz w:val="28"/>
          <w:szCs w:val="28"/>
        </w:rPr>
        <w:t>3</w:t>
      </w:r>
      <w:r>
        <w:rPr>
          <w:sz w:val="28"/>
          <w:szCs w:val="28"/>
        </w:rPr>
        <w:t xml:space="preserve"> дней с даты принятия заявления.</w:t>
      </w:r>
    </w:p>
    <w:p w:rsidR="00BD7338" w:rsidRDefault="00BD7338" w:rsidP="00CB576D">
      <w:pPr>
        <w:ind w:firstLine="709"/>
        <w:jc w:val="both"/>
        <w:rPr>
          <w:sz w:val="28"/>
          <w:szCs w:val="28"/>
        </w:rPr>
      </w:pPr>
    </w:p>
    <w:p w:rsidR="007E1C47" w:rsidRDefault="007E1C47" w:rsidP="00CB576D">
      <w:pPr>
        <w:ind w:firstLine="709"/>
        <w:jc w:val="both"/>
        <w:rPr>
          <w:sz w:val="28"/>
          <w:szCs w:val="28"/>
        </w:rPr>
      </w:pPr>
    </w:p>
    <w:p w:rsidR="007E1C47" w:rsidRDefault="007E1C47" w:rsidP="00CB576D">
      <w:pPr>
        <w:ind w:firstLine="709"/>
        <w:jc w:val="both"/>
        <w:rPr>
          <w:sz w:val="28"/>
          <w:szCs w:val="28"/>
        </w:rPr>
      </w:pPr>
    </w:p>
    <w:p w:rsidR="007E1C47" w:rsidRDefault="007E1C47" w:rsidP="00CB576D">
      <w:pPr>
        <w:ind w:firstLine="709"/>
        <w:jc w:val="both"/>
        <w:rPr>
          <w:sz w:val="28"/>
          <w:szCs w:val="28"/>
        </w:rPr>
      </w:pPr>
    </w:p>
    <w:p w:rsidR="004B7FD1" w:rsidRDefault="004B7FD1" w:rsidP="00010392">
      <w:pPr>
        <w:pStyle w:val="ConsPlusTitle"/>
        <w:ind w:firstLine="709"/>
        <w:jc w:val="both"/>
        <w:outlineLvl w:val="1"/>
        <w:rPr>
          <w:rFonts w:ascii="Times New Roman" w:hAnsi="Times New Roman" w:cs="Times New Roman"/>
          <w:sz w:val="28"/>
          <w:szCs w:val="28"/>
        </w:rPr>
      </w:pPr>
    </w:p>
    <w:p w:rsidR="004B7FD1" w:rsidRDefault="004B7FD1" w:rsidP="00010392">
      <w:pPr>
        <w:pStyle w:val="ConsPlusTitle"/>
        <w:ind w:firstLine="709"/>
        <w:jc w:val="both"/>
        <w:outlineLvl w:val="1"/>
        <w:rPr>
          <w:rFonts w:ascii="Times New Roman" w:hAnsi="Times New Roman" w:cs="Times New Roman"/>
          <w:sz w:val="28"/>
          <w:szCs w:val="28"/>
        </w:rPr>
      </w:pPr>
    </w:p>
    <w:p w:rsidR="00010392" w:rsidRDefault="00010392" w:rsidP="00010392">
      <w:pPr>
        <w:pStyle w:val="ConsPlusTitle"/>
        <w:ind w:firstLine="709"/>
        <w:jc w:val="both"/>
        <w:outlineLvl w:val="1"/>
        <w:rPr>
          <w:rFonts w:ascii="Times New Roman" w:hAnsi="Times New Roman" w:cs="Times New Roman"/>
          <w:sz w:val="28"/>
          <w:szCs w:val="28"/>
        </w:rPr>
      </w:pPr>
      <w:r w:rsidRPr="007D3C21">
        <w:rPr>
          <w:rFonts w:ascii="Times New Roman" w:hAnsi="Times New Roman" w:cs="Times New Roman"/>
          <w:sz w:val="28"/>
          <w:szCs w:val="28"/>
          <w:lang w:val="en-US"/>
        </w:rPr>
        <w:lastRenderedPageBreak/>
        <w:t>V</w:t>
      </w:r>
      <w:r w:rsidRPr="007D3C21">
        <w:rPr>
          <w:rFonts w:ascii="Times New Roman" w:hAnsi="Times New Roman" w:cs="Times New Roman"/>
          <w:sz w:val="28"/>
          <w:szCs w:val="28"/>
        </w:rPr>
        <w:t>.</w:t>
      </w:r>
      <w:r w:rsidR="00782C19">
        <w:rPr>
          <w:rFonts w:ascii="Times New Roman" w:hAnsi="Times New Roman" w:cs="Times New Roman"/>
          <w:sz w:val="28"/>
          <w:szCs w:val="28"/>
        </w:rPr>
        <w:t xml:space="preserve"> </w:t>
      </w:r>
      <w:r w:rsidRPr="007D3C21">
        <w:rPr>
          <w:rFonts w:ascii="Times New Roman" w:hAnsi="Times New Roman" w:cs="Times New Roman"/>
          <w:sz w:val="28"/>
          <w:szCs w:val="28"/>
        </w:rPr>
        <w:t>Принятие решений о предоставлении (отказе в предоставлении) социальной выплаты</w:t>
      </w:r>
    </w:p>
    <w:p w:rsidR="004B7FD1" w:rsidRDefault="004B7FD1" w:rsidP="00120077">
      <w:pPr>
        <w:ind w:firstLine="709"/>
        <w:jc w:val="both"/>
        <w:rPr>
          <w:sz w:val="28"/>
          <w:szCs w:val="28"/>
        </w:rPr>
      </w:pPr>
    </w:p>
    <w:p w:rsidR="00120077" w:rsidRDefault="00120077" w:rsidP="00120077">
      <w:pPr>
        <w:ind w:firstLine="709"/>
        <w:jc w:val="both"/>
        <w:rPr>
          <w:sz w:val="28"/>
          <w:szCs w:val="28"/>
        </w:rPr>
      </w:pPr>
      <w:r w:rsidRPr="00120077">
        <w:rPr>
          <w:sz w:val="28"/>
          <w:szCs w:val="28"/>
        </w:rPr>
        <w:t>Решение о предоставлении социальной выплаты (отказе в предоставлении социальной выплаты) принимает уполномоченный орган в пределах доведенных лимитов средств на реализацию мероприятия после проверки заявления, документов, указанных в подпункте 57.10 пункта</w:t>
      </w:r>
      <w:r>
        <w:rPr>
          <w:sz w:val="28"/>
          <w:szCs w:val="28"/>
        </w:rPr>
        <w:t xml:space="preserve"> 57 Порядка</w:t>
      </w:r>
      <w:r w:rsidRPr="00120077">
        <w:rPr>
          <w:sz w:val="28"/>
          <w:szCs w:val="28"/>
        </w:rPr>
        <w:t xml:space="preserve">, представленных заявителем и (или) полученных в порядке межведомственного информационного взаимодействия, на соответствие требованиям пункта </w:t>
      </w:r>
      <w:r>
        <w:rPr>
          <w:sz w:val="28"/>
          <w:szCs w:val="28"/>
        </w:rPr>
        <w:t>57 Порядка.</w:t>
      </w:r>
    </w:p>
    <w:p w:rsidR="00120077" w:rsidRPr="00120077" w:rsidRDefault="00120077" w:rsidP="00120077">
      <w:pPr>
        <w:ind w:firstLine="709"/>
        <w:jc w:val="both"/>
        <w:rPr>
          <w:sz w:val="28"/>
          <w:szCs w:val="28"/>
        </w:rPr>
      </w:pPr>
      <w:r>
        <w:rPr>
          <w:sz w:val="28"/>
          <w:szCs w:val="28"/>
        </w:rPr>
        <w:t>Срок принятия решения -</w:t>
      </w:r>
      <w:r w:rsidRPr="00120077">
        <w:rPr>
          <w:sz w:val="28"/>
          <w:szCs w:val="28"/>
        </w:rPr>
        <w:t xml:space="preserve"> не позднее 20 рабочих дней с даты представления заявления и документов</w:t>
      </w:r>
      <w:r>
        <w:rPr>
          <w:sz w:val="28"/>
          <w:szCs w:val="28"/>
        </w:rPr>
        <w:t>,</w:t>
      </w:r>
      <w:r w:rsidRPr="00120077">
        <w:rPr>
          <w:sz w:val="28"/>
          <w:szCs w:val="28"/>
        </w:rPr>
        <w:t xml:space="preserve"> представленных заявителем и (или) полученных в порядке межведомственного информационного взаимодействия</w:t>
      </w:r>
      <w:r>
        <w:rPr>
          <w:sz w:val="28"/>
          <w:szCs w:val="28"/>
        </w:rPr>
        <w:t>.</w:t>
      </w:r>
    </w:p>
    <w:p w:rsidR="00EC74D9" w:rsidRDefault="00EC74D9" w:rsidP="00120077">
      <w:pPr>
        <w:ind w:firstLine="709"/>
        <w:jc w:val="both"/>
        <w:rPr>
          <w:sz w:val="28"/>
          <w:szCs w:val="28"/>
        </w:rPr>
      </w:pPr>
      <w:r>
        <w:rPr>
          <w:sz w:val="28"/>
          <w:szCs w:val="28"/>
        </w:rPr>
        <w:t>При принятии решения уполномоченному органу необходимо определить соответствие:</w:t>
      </w:r>
    </w:p>
    <w:p w:rsidR="00A70426" w:rsidRDefault="00EC74D9" w:rsidP="00120077">
      <w:pPr>
        <w:ind w:firstLine="709"/>
        <w:jc w:val="both"/>
        <w:rPr>
          <w:sz w:val="28"/>
          <w:szCs w:val="28"/>
        </w:rPr>
      </w:pPr>
      <w:r>
        <w:rPr>
          <w:sz w:val="28"/>
          <w:szCs w:val="28"/>
        </w:rPr>
        <w:t xml:space="preserve">требованиям, предъявляемым </w:t>
      </w:r>
      <w:r w:rsidR="00A70426">
        <w:rPr>
          <w:sz w:val="28"/>
          <w:szCs w:val="28"/>
        </w:rPr>
        <w:t xml:space="preserve">к участнику мероприятия в соответствии с подпунктом 57.2 </w:t>
      </w:r>
      <w:r>
        <w:rPr>
          <w:sz w:val="28"/>
          <w:szCs w:val="28"/>
        </w:rPr>
        <w:t>пункт</w:t>
      </w:r>
      <w:r w:rsidR="00A70426">
        <w:rPr>
          <w:sz w:val="28"/>
          <w:szCs w:val="28"/>
        </w:rPr>
        <w:t>а</w:t>
      </w:r>
      <w:r>
        <w:rPr>
          <w:sz w:val="28"/>
          <w:szCs w:val="28"/>
        </w:rPr>
        <w:t xml:space="preserve"> 57 Порядка</w:t>
      </w:r>
      <w:r w:rsidR="00A70426">
        <w:rPr>
          <w:sz w:val="28"/>
          <w:szCs w:val="28"/>
        </w:rPr>
        <w:t>;</w:t>
      </w:r>
    </w:p>
    <w:p w:rsidR="001E0A2E" w:rsidRDefault="00EC74D9" w:rsidP="00A70426">
      <w:pPr>
        <w:ind w:firstLine="709"/>
        <w:jc w:val="both"/>
        <w:rPr>
          <w:sz w:val="28"/>
          <w:szCs w:val="28"/>
        </w:rPr>
      </w:pPr>
      <w:r>
        <w:rPr>
          <w:sz w:val="28"/>
          <w:szCs w:val="28"/>
        </w:rPr>
        <w:t xml:space="preserve"> </w:t>
      </w:r>
      <w:r w:rsidR="00A70426">
        <w:rPr>
          <w:sz w:val="28"/>
          <w:szCs w:val="28"/>
        </w:rPr>
        <w:t>требованиям, предъявляемым к приобретенному жилому помещению в соответствии с подпунктом 57.3 пункта 57 Порядка</w:t>
      </w:r>
      <w:r w:rsidR="001E0A2E">
        <w:rPr>
          <w:sz w:val="28"/>
          <w:szCs w:val="28"/>
        </w:rPr>
        <w:t>;</w:t>
      </w:r>
    </w:p>
    <w:p w:rsidR="00A70426" w:rsidRDefault="00516308" w:rsidP="00A70426">
      <w:pPr>
        <w:ind w:firstLine="709"/>
        <w:jc w:val="both"/>
        <w:rPr>
          <w:sz w:val="28"/>
          <w:szCs w:val="28"/>
        </w:rPr>
      </w:pPr>
      <w:r>
        <w:rPr>
          <w:sz w:val="28"/>
          <w:szCs w:val="28"/>
        </w:rPr>
        <w:t xml:space="preserve">а также установить </w:t>
      </w:r>
      <w:r w:rsidR="001E0A2E">
        <w:rPr>
          <w:sz w:val="28"/>
          <w:szCs w:val="28"/>
        </w:rPr>
        <w:t xml:space="preserve">размер </w:t>
      </w:r>
      <w:r w:rsidR="001E0A2E" w:rsidRPr="001E0A2E">
        <w:rPr>
          <w:sz w:val="28"/>
          <w:szCs w:val="28"/>
        </w:rPr>
        <w:t>основной суммы долга</w:t>
      </w:r>
      <w:r w:rsidR="001E0A2E">
        <w:rPr>
          <w:sz w:val="28"/>
          <w:szCs w:val="28"/>
        </w:rPr>
        <w:t xml:space="preserve"> (</w:t>
      </w:r>
      <w:r w:rsidR="001E0A2E" w:rsidRPr="001E0A2E">
        <w:rPr>
          <w:sz w:val="28"/>
          <w:szCs w:val="28"/>
        </w:rPr>
        <w:t>остатка задолженности</w:t>
      </w:r>
      <w:r w:rsidR="001E0A2E">
        <w:rPr>
          <w:sz w:val="28"/>
          <w:szCs w:val="28"/>
        </w:rPr>
        <w:t>)</w:t>
      </w:r>
      <w:r w:rsidR="001E0A2E" w:rsidRPr="001E0A2E">
        <w:rPr>
          <w:sz w:val="28"/>
          <w:szCs w:val="28"/>
        </w:rPr>
        <w:t xml:space="preserve"> по </w:t>
      </w:r>
      <w:r w:rsidR="001E0A2E">
        <w:rPr>
          <w:sz w:val="28"/>
          <w:szCs w:val="28"/>
        </w:rPr>
        <w:t xml:space="preserve">ипотечному </w:t>
      </w:r>
      <w:r w:rsidR="001E0A2E" w:rsidRPr="001E0A2E">
        <w:rPr>
          <w:sz w:val="28"/>
          <w:szCs w:val="28"/>
        </w:rPr>
        <w:t>жилищн</w:t>
      </w:r>
      <w:r w:rsidR="001E0A2E">
        <w:rPr>
          <w:sz w:val="28"/>
          <w:szCs w:val="28"/>
        </w:rPr>
        <w:t>ому</w:t>
      </w:r>
      <w:r w:rsidR="001E0A2E" w:rsidRPr="001E0A2E">
        <w:rPr>
          <w:sz w:val="28"/>
          <w:szCs w:val="28"/>
        </w:rPr>
        <w:t xml:space="preserve"> кредит</w:t>
      </w:r>
      <w:r w:rsidR="001E0A2E">
        <w:rPr>
          <w:sz w:val="28"/>
          <w:szCs w:val="28"/>
        </w:rPr>
        <w:t>у</w:t>
      </w:r>
      <w:r w:rsidR="00A70426">
        <w:rPr>
          <w:sz w:val="28"/>
          <w:szCs w:val="28"/>
        </w:rPr>
        <w:t>.</w:t>
      </w:r>
    </w:p>
    <w:p w:rsidR="00A70426" w:rsidRDefault="001E0A2E" w:rsidP="00C26D3F">
      <w:pPr>
        <w:ind w:firstLine="709"/>
        <w:jc w:val="both"/>
        <w:rPr>
          <w:sz w:val="28"/>
          <w:szCs w:val="28"/>
        </w:rPr>
      </w:pPr>
      <w:r>
        <w:rPr>
          <w:sz w:val="28"/>
          <w:szCs w:val="28"/>
        </w:rPr>
        <w:t xml:space="preserve">1. </w:t>
      </w:r>
      <w:r w:rsidR="00A70426">
        <w:rPr>
          <w:sz w:val="28"/>
          <w:szCs w:val="28"/>
        </w:rPr>
        <w:t>Документы и сведения, на основании которых определяется соответствие требованиям, предъявляемым к участнику мероприятия в соответствии с подпунктом 57.2 пункта 57 Порядка:</w:t>
      </w:r>
    </w:p>
    <w:tbl>
      <w:tblPr>
        <w:tblStyle w:val="af1"/>
        <w:tblW w:w="0" w:type="auto"/>
        <w:tblLook w:val="04A0" w:firstRow="1" w:lastRow="0" w:firstColumn="1" w:lastColumn="0" w:noHBand="0" w:noVBand="1"/>
      </w:tblPr>
      <w:tblGrid>
        <w:gridCol w:w="4644"/>
        <w:gridCol w:w="4642"/>
      </w:tblGrid>
      <w:tr w:rsidR="00A70426" w:rsidRPr="004B7FD1" w:rsidTr="004B7FD1">
        <w:tc>
          <w:tcPr>
            <w:tcW w:w="4644" w:type="dxa"/>
          </w:tcPr>
          <w:p w:rsidR="00A70426" w:rsidRPr="004B7FD1" w:rsidRDefault="00A70426" w:rsidP="00A70426">
            <w:pPr>
              <w:jc w:val="center"/>
            </w:pPr>
            <w:r w:rsidRPr="004B7FD1">
              <w:t>Требование</w:t>
            </w:r>
          </w:p>
        </w:tc>
        <w:tc>
          <w:tcPr>
            <w:tcW w:w="4642" w:type="dxa"/>
          </w:tcPr>
          <w:p w:rsidR="00A70426" w:rsidRPr="004B7FD1" w:rsidRDefault="00A70426" w:rsidP="00A70426">
            <w:pPr>
              <w:jc w:val="center"/>
            </w:pPr>
            <w:r w:rsidRPr="004B7FD1">
              <w:t>Подтверждающие сведения и документы</w:t>
            </w:r>
          </w:p>
        </w:tc>
      </w:tr>
      <w:tr w:rsidR="00A70426" w:rsidRPr="004B7FD1" w:rsidTr="004B7FD1">
        <w:tc>
          <w:tcPr>
            <w:tcW w:w="4644" w:type="dxa"/>
          </w:tcPr>
          <w:p w:rsidR="00A70426" w:rsidRPr="004B7FD1" w:rsidRDefault="00A70426" w:rsidP="00A70426">
            <w:pPr>
              <w:jc w:val="both"/>
            </w:pPr>
            <w:r w:rsidRPr="004B7FD1">
              <w:t>1) семья состоит из 2 родителей, являющихся супругами, либо единственного родителя в семье и 2 детей</w:t>
            </w:r>
          </w:p>
        </w:tc>
        <w:tc>
          <w:tcPr>
            <w:tcW w:w="4642" w:type="dxa"/>
          </w:tcPr>
          <w:p w:rsidR="00A70426" w:rsidRPr="004B7FD1" w:rsidRDefault="00A70426" w:rsidP="00A70426">
            <w:pPr>
              <w:jc w:val="both"/>
            </w:pPr>
            <w:r w:rsidRPr="004B7FD1">
              <w:t xml:space="preserve">заявление, </w:t>
            </w:r>
          </w:p>
          <w:p w:rsidR="00A70426" w:rsidRPr="004B7FD1" w:rsidRDefault="00A70426" w:rsidP="00A70426">
            <w:pPr>
              <w:jc w:val="both"/>
            </w:pPr>
            <w:proofErr w:type="gramStart"/>
            <w:r w:rsidRPr="004B7FD1">
              <w:t>документы, удостоверяющие личность заявителя и всех членов его семьи, а также подтверждающие родственные отношения, состав семьи, изменение фамилии, имени, отчества заявителя и членов его семьи (паспорта, свидетельства о рождении, свидетельства о регистрации заключения (расторжения) брака, решения об усыновлении (удочерении), свидетельства о перемене имени)</w:t>
            </w:r>
            <w:proofErr w:type="gramEnd"/>
          </w:p>
        </w:tc>
      </w:tr>
      <w:tr w:rsidR="00A70426" w:rsidRPr="004B7FD1" w:rsidTr="004B7FD1">
        <w:tc>
          <w:tcPr>
            <w:tcW w:w="4644" w:type="dxa"/>
          </w:tcPr>
          <w:p w:rsidR="00A70426" w:rsidRPr="004B7FD1" w:rsidRDefault="00A70426" w:rsidP="00A70426">
            <w:pPr>
              <w:jc w:val="both"/>
            </w:pPr>
            <w:r w:rsidRPr="004B7FD1">
              <w:t>2) 2 детей родились на территории автономного округа, при этом второй ребенок родился в период с 01.01.2018 до 31.12.2022</w:t>
            </w:r>
          </w:p>
        </w:tc>
        <w:tc>
          <w:tcPr>
            <w:tcW w:w="4642" w:type="dxa"/>
          </w:tcPr>
          <w:p w:rsidR="00A70426" w:rsidRPr="004B7FD1" w:rsidRDefault="00A70426" w:rsidP="00A70426">
            <w:pPr>
              <w:jc w:val="both"/>
            </w:pPr>
            <w:r w:rsidRPr="004B7FD1">
              <w:t xml:space="preserve">заявление, </w:t>
            </w:r>
          </w:p>
          <w:p w:rsidR="00A70426" w:rsidRPr="004B7FD1" w:rsidRDefault="00A70426" w:rsidP="00A70426">
            <w:pPr>
              <w:jc w:val="both"/>
            </w:pPr>
            <w:r w:rsidRPr="004B7FD1">
              <w:t>свидетельства о рождении</w:t>
            </w:r>
          </w:p>
        </w:tc>
      </w:tr>
      <w:tr w:rsidR="00A70426" w:rsidRPr="004B7FD1" w:rsidTr="004B7FD1">
        <w:tc>
          <w:tcPr>
            <w:tcW w:w="4644" w:type="dxa"/>
          </w:tcPr>
          <w:p w:rsidR="00A70426" w:rsidRPr="004B7FD1" w:rsidRDefault="00A70426" w:rsidP="00A70426">
            <w:pPr>
              <w:jc w:val="both"/>
            </w:pPr>
            <w:r w:rsidRPr="004B7FD1">
              <w:t xml:space="preserve">3) на дату приобретения жилья, в счет оплаты которого направляется социальная выплата, семья являлась нуждающейся в улучшении жилищных условий по основаниям, установленным статьей 51 Жилищного кодекса Российской </w:t>
            </w:r>
            <w:r w:rsidRPr="004B7FD1">
              <w:lastRenderedPageBreak/>
              <w:t>Федерации</w:t>
            </w:r>
          </w:p>
        </w:tc>
        <w:tc>
          <w:tcPr>
            <w:tcW w:w="4642" w:type="dxa"/>
          </w:tcPr>
          <w:p w:rsidR="00A70426" w:rsidRPr="004B7FD1" w:rsidRDefault="007E1C47" w:rsidP="00A70426">
            <w:pPr>
              <w:jc w:val="both"/>
            </w:pPr>
            <w:r>
              <w:lastRenderedPageBreak/>
              <w:t>с</w:t>
            </w:r>
            <w:r w:rsidR="00B86587" w:rsidRPr="004B7FD1">
              <w:t xml:space="preserve">ведения, задекларированные в </w:t>
            </w:r>
            <w:r w:rsidR="00A70426" w:rsidRPr="004B7FD1">
              <w:t>заявлени</w:t>
            </w:r>
            <w:r w:rsidR="00B86587" w:rsidRPr="004B7FD1">
              <w:t>и</w:t>
            </w:r>
            <w:r>
              <w:t>,</w:t>
            </w:r>
            <w:r w:rsidR="00B86587" w:rsidRPr="004B7FD1">
              <w:t xml:space="preserve"> о</w:t>
            </w:r>
            <w:r>
              <w:t>б</w:t>
            </w:r>
            <w:r w:rsidR="00B86587" w:rsidRPr="004B7FD1">
              <w:t xml:space="preserve"> имеющихся (имевшихся) жилых помещени</w:t>
            </w:r>
            <w:r>
              <w:t>ях</w:t>
            </w:r>
            <w:r w:rsidR="008B2EBF" w:rsidRPr="004B7FD1">
              <w:t xml:space="preserve"> на дату приобретения жилых помещений</w:t>
            </w:r>
            <w:r w:rsidR="00A70426" w:rsidRPr="004B7FD1">
              <w:t xml:space="preserve">, </w:t>
            </w:r>
          </w:p>
          <w:p w:rsidR="00A70426" w:rsidRPr="004B7FD1" w:rsidRDefault="00A70426" w:rsidP="00A70426">
            <w:pPr>
              <w:jc w:val="both"/>
            </w:pPr>
            <w:r w:rsidRPr="004B7FD1">
              <w:t xml:space="preserve">сведения органа, осуществляющего регистрацию прав на недвижимое </w:t>
            </w:r>
            <w:r w:rsidRPr="004B7FD1">
              <w:lastRenderedPageBreak/>
              <w:t>имущество и сделок с ним</w:t>
            </w:r>
            <w:r w:rsidR="00CA2055" w:rsidRPr="004B7FD1">
              <w:t>,</w:t>
            </w:r>
          </w:p>
          <w:p w:rsidR="00CA2055" w:rsidRPr="004B7FD1" w:rsidRDefault="00CA2055" w:rsidP="00CA2055">
            <w:pPr>
              <w:jc w:val="both"/>
            </w:pPr>
            <w:r w:rsidRPr="004B7FD1">
              <w:t>сведения органов местного самоуправления муниципальных образований автономного округа</w:t>
            </w:r>
          </w:p>
        </w:tc>
      </w:tr>
      <w:tr w:rsidR="00A70426" w:rsidRPr="004B7FD1" w:rsidTr="004B7FD1">
        <w:tc>
          <w:tcPr>
            <w:tcW w:w="4644" w:type="dxa"/>
          </w:tcPr>
          <w:p w:rsidR="00A70426" w:rsidRPr="004B7FD1" w:rsidRDefault="00A70426" w:rsidP="00A70426">
            <w:pPr>
              <w:jc w:val="both"/>
            </w:pPr>
            <w:proofErr w:type="gramStart"/>
            <w:r w:rsidRPr="004B7FD1">
              <w:lastRenderedPageBreak/>
              <w:t xml:space="preserve">4) в составе семьи отсутствуют члены семьи, ранее являвшиеся получателями иных мер государственной и социальной поддержки на улучшение жилищных условий за счет средств бюджетов бюджетной системы Российской Федерации </w:t>
            </w:r>
            <w:r w:rsidRPr="004B7FD1">
              <w:rPr>
                <w:i/>
              </w:rPr>
              <w:t>(за исключением получения за счет средств бюджета автономного округа компенсации части процентной ставки по жилищным кредитам, в том числе ипотечным, или жилищным займам ипотечным кредитам, в том числе рефинансированным;</w:t>
            </w:r>
            <w:proofErr w:type="gramEnd"/>
            <w:r w:rsidRPr="004B7FD1">
              <w:rPr>
                <w:i/>
              </w:rPr>
              <w:t xml:space="preserve"> использования на улучшение жилищных условий материнского (семейного) капитала, получения иной меры государственной поддержки гражданами в несовершеннолетнем возрасте в составе другой семьи за счет средств бюджета автономного округа)</w:t>
            </w:r>
          </w:p>
        </w:tc>
        <w:tc>
          <w:tcPr>
            <w:tcW w:w="4642" w:type="dxa"/>
          </w:tcPr>
          <w:p w:rsidR="00B540CB" w:rsidRPr="004B7FD1" w:rsidRDefault="00B540CB" w:rsidP="00B540CB">
            <w:pPr>
              <w:jc w:val="both"/>
            </w:pPr>
            <w:r w:rsidRPr="004B7FD1">
              <w:t xml:space="preserve">заявление, </w:t>
            </w:r>
          </w:p>
          <w:p w:rsidR="00A70426" w:rsidRPr="004B7FD1" w:rsidRDefault="00CA2055" w:rsidP="00CA2055">
            <w:pPr>
              <w:jc w:val="both"/>
            </w:pPr>
            <w:r w:rsidRPr="004B7FD1">
              <w:t>сведения исполнительных органов государственной власти автономного округа, органов местного самоуправления муниципальных образований автономного округа</w:t>
            </w:r>
          </w:p>
        </w:tc>
      </w:tr>
      <w:tr w:rsidR="00A70426" w:rsidRPr="004B7FD1" w:rsidTr="004B7FD1">
        <w:tc>
          <w:tcPr>
            <w:tcW w:w="4644" w:type="dxa"/>
          </w:tcPr>
          <w:p w:rsidR="00A70426" w:rsidRPr="004B7FD1" w:rsidRDefault="00A70426" w:rsidP="00A70426">
            <w:pPr>
              <w:jc w:val="both"/>
            </w:pPr>
            <w:r w:rsidRPr="004B7FD1">
              <w:t>5) один из супругов (родитель в неполной семье) имеет место жительства на территории автономного округа не менее 15 лет</w:t>
            </w:r>
          </w:p>
        </w:tc>
        <w:tc>
          <w:tcPr>
            <w:tcW w:w="4642" w:type="dxa"/>
          </w:tcPr>
          <w:p w:rsidR="001A5FB4" w:rsidRPr="004B7FD1" w:rsidRDefault="001A5FB4" w:rsidP="001A5FB4">
            <w:pPr>
              <w:jc w:val="both"/>
            </w:pPr>
            <w:r w:rsidRPr="004B7FD1">
              <w:t xml:space="preserve">заявление, </w:t>
            </w:r>
          </w:p>
          <w:p w:rsidR="001A5FB4" w:rsidRPr="004B7FD1" w:rsidRDefault="001A5FB4" w:rsidP="001A5FB4">
            <w:pPr>
              <w:jc w:val="both"/>
            </w:pPr>
            <w:r w:rsidRPr="004B7FD1">
              <w:t xml:space="preserve">сведения о регистрации по месту жительства, подтверждаемые  паспортом, </w:t>
            </w:r>
          </w:p>
          <w:p w:rsidR="00A70426" w:rsidRPr="004B7FD1" w:rsidRDefault="001A5FB4" w:rsidP="001A5FB4">
            <w:pPr>
              <w:jc w:val="both"/>
            </w:pPr>
            <w:r w:rsidRPr="004B7FD1">
              <w:t>решение суда</w:t>
            </w:r>
          </w:p>
        </w:tc>
      </w:tr>
      <w:tr w:rsidR="00A70426" w:rsidRPr="004B7FD1" w:rsidTr="004B7FD1">
        <w:tc>
          <w:tcPr>
            <w:tcW w:w="4644" w:type="dxa"/>
          </w:tcPr>
          <w:p w:rsidR="00A70426" w:rsidRPr="004B7FD1" w:rsidRDefault="00A70426" w:rsidP="00A70426">
            <w:pPr>
              <w:jc w:val="both"/>
            </w:pPr>
            <w:r w:rsidRPr="004B7FD1">
              <w:t>6) жилое помещение, в счет оплаты которого направляется социальная выплата, является единственным жилым помещением, имеющимся в собственности заявителя, его супруги (супруга) и детей, в течение 5 лет, предшествующих дате подачи заявления о предоставлении социальной выплаты</w:t>
            </w:r>
          </w:p>
        </w:tc>
        <w:tc>
          <w:tcPr>
            <w:tcW w:w="4642" w:type="dxa"/>
          </w:tcPr>
          <w:p w:rsidR="001A5FB4" w:rsidRPr="004B7FD1" w:rsidRDefault="001A5FB4" w:rsidP="001A5FB4">
            <w:pPr>
              <w:jc w:val="both"/>
            </w:pPr>
            <w:r w:rsidRPr="004B7FD1">
              <w:t xml:space="preserve">заявление, </w:t>
            </w:r>
          </w:p>
          <w:p w:rsidR="00A70426" w:rsidRPr="004B7FD1" w:rsidRDefault="001A5FB4" w:rsidP="00A70426">
            <w:pPr>
              <w:jc w:val="both"/>
            </w:pPr>
            <w:r w:rsidRPr="004B7FD1">
              <w:t>сведения органа, осуществляющего регистрацию прав на недвижимое имущество и сделок с ним</w:t>
            </w:r>
          </w:p>
          <w:p w:rsidR="001A5FB4" w:rsidRPr="004B7FD1" w:rsidRDefault="001A5FB4" w:rsidP="007E1C47">
            <w:pPr>
              <w:jc w:val="both"/>
            </w:pPr>
          </w:p>
        </w:tc>
      </w:tr>
    </w:tbl>
    <w:p w:rsidR="00A70426" w:rsidRDefault="00A70426" w:rsidP="00A70426">
      <w:pPr>
        <w:ind w:firstLine="709"/>
        <w:jc w:val="both"/>
        <w:rPr>
          <w:sz w:val="28"/>
          <w:szCs w:val="28"/>
        </w:rPr>
      </w:pPr>
    </w:p>
    <w:p w:rsidR="000F2329" w:rsidRDefault="000F2329" w:rsidP="00430A63">
      <w:pPr>
        <w:ind w:firstLine="709"/>
        <w:jc w:val="both"/>
        <w:rPr>
          <w:sz w:val="28"/>
          <w:szCs w:val="28"/>
        </w:rPr>
      </w:pPr>
      <w:r>
        <w:rPr>
          <w:sz w:val="28"/>
          <w:szCs w:val="28"/>
        </w:rPr>
        <w:t>О</w:t>
      </w:r>
      <w:r w:rsidR="009D335C" w:rsidRPr="00C26D3F">
        <w:rPr>
          <w:sz w:val="28"/>
          <w:szCs w:val="28"/>
        </w:rPr>
        <w:t>пределени</w:t>
      </w:r>
      <w:r>
        <w:rPr>
          <w:sz w:val="28"/>
          <w:szCs w:val="28"/>
        </w:rPr>
        <w:t>е</w:t>
      </w:r>
      <w:r w:rsidR="009D335C" w:rsidRPr="00C26D3F">
        <w:rPr>
          <w:sz w:val="28"/>
          <w:szCs w:val="28"/>
        </w:rPr>
        <w:t xml:space="preserve"> нуждаемости в жилом помещении </w:t>
      </w:r>
      <w:r>
        <w:rPr>
          <w:sz w:val="28"/>
          <w:szCs w:val="28"/>
        </w:rPr>
        <w:t>н</w:t>
      </w:r>
      <w:r w:rsidRPr="00C26D3F">
        <w:rPr>
          <w:sz w:val="28"/>
          <w:szCs w:val="28"/>
        </w:rPr>
        <w:t>а дату приобретения жилья</w:t>
      </w:r>
      <w:r>
        <w:rPr>
          <w:sz w:val="28"/>
          <w:szCs w:val="28"/>
        </w:rPr>
        <w:t xml:space="preserve">, в счет которого направляется социальная выплата, осуществляется </w:t>
      </w:r>
      <w:r w:rsidR="009D335C" w:rsidRPr="00C26D3F">
        <w:rPr>
          <w:sz w:val="28"/>
          <w:szCs w:val="28"/>
        </w:rPr>
        <w:t>по основаниям, установленным статьей 51 Жилищного кодекса Российской Федерации</w:t>
      </w:r>
      <w:r>
        <w:rPr>
          <w:sz w:val="28"/>
          <w:szCs w:val="28"/>
        </w:rPr>
        <w:t>.</w:t>
      </w:r>
    </w:p>
    <w:p w:rsidR="000F2329" w:rsidRPr="000F2329" w:rsidRDefault="000F2329" w:rsidP="000F2329">
      <w:pPr>
        <w:ind w:firstLine="709"/>
        <w:jc w:val="both"/>
        <w:rPr>
          <w:sz w:val="28"/>
          <w:szCs w:val="28"/>
        </w:rPr>
      </w:pPr>
      <w:r w:rsidRPr="000F2329">
        <w:rPr>
          <w:sz w:val="28"/>
          <w:szCs w:val="28"/>
        </w:rPr>
        <w:t>Гражданами, нуждающимися в жилых помещениях, предоставляемых по договорам социального найма, признаются:</w:t>
      </w:r>
    </w:p>
    <w:p w:rsidR="000F2329" w:rsidRPr="000F2329" w:rsidRDefault="000F2329" w:rsidP="000F2329">
      <w:pPr>
        <w:ind w:firstLine="709"/>
        <w:jc w:val="both"/>
        <w:rPr>
          <w:sz w:val="28"/>
          <w:szCs w:val="28"/>
        </w:rPr>
      </w:pPr>
      <w:r w:rsidRPr="000F2329">
        <w:rPr>
          <w:sz w:val="28"/>
          <w:szCs w:val="28"/>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w:t>
      </w:r>
      <w:r w:rsidRPr="000F2329">
        <w:rPr>
          <w:sz w:val="28"/>
          <w:szCs w:val="28"/>
        </w:rPr>
        <w:lastRenderedPageBreak/>
        <w:t>собственниками жилых помещений или членами семьи собственника жилого помещения;</w:t>
      </w:r>
    </w:p>
    <w:p w:rsidR="000F2329" w:rsidRPr="000F2329" w:rsidRDefault="000F2329" w:rsidP="000F2329">
      <w:pPr>
        <w:ind w:firstLine="709"/>
        <w:jc w:val="both"/>
        <w:rPr>
          <w:sz w:val="28"/>
          <w:szCs w:val="28"/>
        </w:rPr>
      </w:pPr>
      <w:proofErr w:type="gramStart"/>
      <w:r w:rsidRPr="000F2329">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0F2329" w:rsidRPr="000F2329" w:rsidRDefault="000F2329" w:rsidP="000F2329">
      <w:pPr>
        <w:ind w:firstLine="709"/>
        <w:jc w:val="both"/>
        <w:rPr>
          <w:sz w:val="28"/>
          <w:szCs w:val="28"/>
        </w:rPr>
      </w:pPr>
      <w:r w:rsidRPr="000F2329">
        <w:rPr>
          <w:sz w:val="28"/>
          <w:szCs w:val="28"/>
        </w:rPr>
        <w:t xml:space="preserve">3) </w:t>
      </w:r>
      <w:proofErr w:type="gramStart"/>
      <w:r w:rsidRPr="000F2329">
        <w:rPr>
          <w:sz w:val="28"/>
          <w:szCs w:val="28"/>
        </w:rPr>
        <w:t>проживающие</w:t>
      </w:r>
      <w:proofErr w:type="gramEnd"/>
      <w:r w:rsidRPr="000F2329">
        <w:rPr>
          <w:sz w:val="28"/>
          <w:szCs w:val="28"/>
        </w:rPr>
        <w:t xml:space="preserve"> в помещении, не отвечающем установленным для жилых помещений требованиям;</w:t>
      </w:r>
    </w:p>
    <w:p w:rsidR="000F2329" w:rsidRPr="000F2329" w:rsidRDefault="000F2329" w:rsidP="000F2329">
      <w:pPr>
        <w:ind w:firstLine="709"/>
        <w:jc w:val="both"/>
        <w:rPr>
          <w:sz w:val="28"/>
          <w:szCs w:val="28"/>
        </w:rPr>
      </w:pPr>
      <w:proofErr w:type="gramStart"/>
      <w:r w:rsidRPr="000F2329">
        <w:rPr>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0F2329">
        <w:rPr>
          <w:sz w:val="28"/>
          <w:szCs w:val="28"/>
        </w:rPr>
        <w:t xml:space="preserve">, при которой совместное проживание с ним в одной квартире невозможно, и не </w:t>
      </w:r>
      <w:proofErr w:type="gramStart"/>
      <w:r w:rsidRPr="000F2329">
        <w:rPr>
          <w:sz w:val="28"/>
          <w:szCs w:val="28"/>
        </w:rPr>
        <w:t>имеющими</w:t>
      </w:r>
      <w:proofErr w:type="gramEnd"/>
      <w:r w:rsidRPr="000F2329">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0F2329" w:rsidRDefault="000F2329" w:rsidP="000F2329">
      <w:pPr>
        <w:ind w:firstLine="709"/>
        <w:jc w:val="both"/>
        <w:rPr>
          <w:sz w:val="28"/>
          <w:szCs w:val="28"/>
        </w:rPr>
      </w:pPr>
      <w:r w:rsidRPr="000F2329">
        <w:rPr>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D335C" w:rsidRDefault="000F2329" w:rsidP="00430A63">
      <w:pPr>
        <w:ind w:firstLine="709"/>
        <w:jc w:val="both"/>
        <w:rPr>
          <w:sz w:val="28"/>
          <w:szCs w:val="28"/>
        </w:rPr>
      </w:pPr>
      <w:proofErr w:type="gramStart"/>
      <w:r>
        <w:rPr>
          <w:sz w:val="28"/>
          <w:szCs w:val="28"/>
        </w:rPr>
        <w:t>В</w:t>
      </w:r>
      <w:r w:rsidR="00FB6187" w:rsidRPr="00C26D3F">
        <w:rPr>
          <w:sz w:val="28"/>
          <w:szCs w:val="28"/>
        </w:rPr>
        <w:t xml:space="preserve"> случае наличия в собственности жилых помещений, расположенных на садовых земельных участках</w:t>
      </w:r>
      <w:r w:rsidR="00813CE7">
        <w:rPr>
          <w:sz w:val="28"/>
          <w:szCs w:val="28"/>
        </w:rPr>
        <w:t>,</w:t>
      </w:r>
      <w:r w:rsidR="003E2335" w:rsidRPr="00C26D3F">
        <w:rPr>
          <w:sz w:val="28"/>
          <w:szCs w:val="28"/>
        </w:rPr>
        <w:t xml:space="preserve"> необходимо руководствоваться сведениями </w:t>
      </w:r>
      <w:r w:rsidR="003E2335" w:rsidRPr="0070655E">
        <w:rPr>
          <w:sz w:val="28"/>
          <w:szCs w:val="28"/>
        </w:rPr>
        <w:t>органа, осуществляющ</w:t>
      </w:r>
      <w:r w:rsidR="003E2335">
        <w:rPr>
          <w:sz w:val="28"/>
          <w:szCs w:val="28"/>
        </w:rPr>
        <w:t>его</w:t>
      </w:r>
      <w:r w:rsidR="003E2335" w:rsidRPr="0070655E">
        <w:rPr>
          <w:sz w:val="28"/>
          <w:szCs w:val="28"/>
        </w:rPr>
        <w:t xml:space="preserve"> регистрацию прав на недвижимое имущество и сделок с ним</w:t>
      </w:r>
      <w:r w:rsidR="003E2335">
        <w:rPr>
          <w:sz w:val="28"/>
          <w:szCs w:val="28"/>
        </w:rPr>
        <w:t>,</w:t>
      </w:r>
      <w:r w:rsidR="003E2335" w:rsidRPr="00C26D3F">
        <w:rPr>
          <w:sz w:val="28"/>
          <w:szCs w:val="28"/>
        </w:rPr>
        <w:t xml:space="preserve"> с учетом положений </w:t>
      </w:r>
      <w:r w:rsidR="003E2335" w:rsidRPr="003E2335">
        <w:rPr>
          <w:sz w:val="28"/>
          <w:szCs w:val="28"/>
        </w:rPr>
        <w:t>Федерального закона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3E2335">
        <w:rPr>
          <w:sz w:val="28"/>
          <w:szCs w:val="28"/>
        </w:rPr>
        <w:t>.</w:t>
      </w:r>
      <w:proofErr w:type="gramEnd"/>
    </w:p>
    <w:p w:rsidR="00362559" w:rsidRPr="00362559" w:rsidRDefault="00FB6187" w:rsidP="004C6C5E">
      <w:pPr>
        <w:ind w:firstLine="709"/>
        <w:jc w:val="both"/>
        <w:rPr>
          <w:sz w:val="28"/>
          <w:szCs w:val="28"/>
        </w:rPr>
      </w:pPr>
      <w:proofErr w:type="gramStart"/>
      <w:r w:rsidRPr="00362559">
        <w:rPr>
          <w:sz w:val="28"/>
          <w:szCs w:val="28"/>
        </w:rPr>
        <w:t>При определении единственного жилого помещения, имеющегося в собственности заявителя, его супруги (супруга) и детей, в течение 5 лет, предшествующих дате подачи заявления о предоставлении социальной выплаты</w:t>
      </w:r>
      <w:r w:rsidR="00516308">
        <w:rPr>
          <w:sz w:val="28"/>
          <w:szCs w:val="28"/>
        </w:rPr>
        <w:t>,</w:t>
      </w:r>
      <w:r w:rsidR="004C6C5E" w:rsidRPr="00362559">
        <w:rPr>
          <w:sz w:val="28"/>
          <w:szCs w:val="28"/>
        </w:rPr>
        <w:t xml:space="preserve"> учитываются</w:t>
      </w:r>
      <w:r w:rsidR="00362559" w:rsidRPr="00362559">
        <w:rPr>
          <w:sz w:val="28"/>
          <w:szCs w:val="28"/>
        </w:rPr>
        <w:t xml:space="preserve"> </w:t>
      </w:r>
      <w:r w:rsidR="00DA0ADE" w:rsidRPr="00362559">
        <w:rPr>
          <w:sz w:val="28"/>
          <w:szCs w:val="28"/>
        </w:rPr>
        <w:t xml:space="preserve">все </w:t>
      </w:r>
      <w:r w:rsidR="00362559" w:rsidRPr="00362559">
        <w:rPr>
          <w:sz w:val="28"/>
          <w:szCs w:val="28"/>
        </w:rPr>
        <w:t xml:space="preserve">жилые помещения (доли в праве), </w:t>
      </w:r>
      <w:r w:rsidR="004C6C5E" w:rsidRPr="00362559">
        <w:rPr>
          <w:sz w:val="28"/>
          <w:szCs w:val="28"/>
        </w:rPr>
        <w:t xml:space="preserve">имеющиеся </w:t>
      </w:r>
      <w:r w:rsidR="00362559" w:rsidRPr="00362559">
        <w:rPr>
          <w:sz w:val="28"/>
          <w:szCs w:val="28"/>
        </w:rPr>
        <w:lastRenderedPageBreak/>
        <w:t xml:space="preserve">(имевшиеся) у заявителя и членов его семьи, в том числе </w:t>
      </w:r>
      <w:r w:rsidR="004C6C5E" w:rsidRPr="00362559">
        <w:rPr>
          <w:sz w:val="28"/>
          <w:szCs w:val="28"/>
        </w:rPr>
        <w:t>призна</w:t>
      </w:r>
      <w:r w:rsidR="00362559" w:rsidRPr="00362559">
        <w:rPr>
          <w:sz w:val="28"/>
          <w:szCs w:val="28"/>
        </w:rPr>
        <w:t xml:space="preserve">нные </w:t>
      </w:r>
      <w:r w:rsidR="004C6C5E" w:rsidRPr="00362559">
        <w:rPr>
          <w:sz w:val="28"/>
          <w:szCs w:val="28"/>
        </w:rPr>
        <w:t>непригодным</w:t>
      </w:r>
      <w:r w:rsidR="00362559" w:rsidRPr="00362559">
        <w:rPr>
          <w:sz w:val="28"/>
          <w:szCs w:val="28"/>
        </w:rPr>
        <w:t>и либо расположенные в многоквартирных домах, признанных</w:t>
      </w:r>
      <w:r w:rsidR="004C6C5E" w:rsidRPr="00362559">
        <w:rPr>
          <w:sz w:val="28"/>
          <w:szCs w:val="28"/>
        </w:rPr>
        <w:t xml:space="preserve"> аварийным</w:t>
      </w:r>
      <w:r w:rsidR="00516308">
        <w:rPr>
          <w:sz w:val="28"/>
          <w:szCs w:val="28"/>
        </w:rPr>
        <w:t>, а также отчужденные в целях приобретения иного</w:t>
      </w:r>
      <w:proofErr w:type="gramEnd"/>
      <w:r w:rsidR="00516308">
        <w:rPr>
          <w:sz w:val="28"/>
          <w:szCs w:val="28"/>
        </w:rPr>
        <w:t xml:space="preserve"> жилого помещения,</w:t>
      </w:r>
      <w:r w:rsidR="00516308" w:rsidRPr="00362559">
        <w:rPr>
          <w:sz w:val="28"/>
          <w:szCs w:val="28"/>
        </w:rPr>
        <w:t xml:space="preserve"> </w:t>
      </w:r>
      <w:r w:rsidR="00362559" w:rsidRPr="00362559">
        <w:rPr>
          <w:sz w:val="28"/>
          <w:szCs w:val="28"/>
        </w:rPr>
        <w:t>в течение 5 лет, предшествующих дате подачи заявления о предоставлении социальной выплаты.</w:t>
      </w:r>
    </w:p>
    <w:p w:rsidR="00430A63" w:rsidRDefault="001E0A2E" w:rsidP="001E0A2E">
      <w:pPr>
        <w:ind w:firstLine="708"/>
        <w:jc w:val="both"/>
        <w:rPr>
          <w:sz w:val="28"/>
          <w:szCs w:val="28"/>
        </w:rPr>
      </w:pPr>
      <w:r>
        <w:rPr>
          <w:sz w:val="28"/>
          <w:szCs w:val="28"/>
        </w:rPr>
        <w:t>2.</w:t>
      </w:r>
      <w:r w:rsidR="00430A63">
        <w:rPr>
          <w:sz w:val="28"/>
          <w:szCs w:val="28"/>
        </w:rPr>
        <w:t>Требования, предъявляемы</w:t>
      </w:r>
      <w:r w:rsidR="00362559">
        <w:rPr>
          <w:sz w:val="28"/>
          <w:szCs w:val="28"/>
        </w:rPr>
        <w:t>е</w:t>
      </w:r>
      <w:r w:rsidR="00430A63">
        <w:rPr>
          <w:sz w:val="28"/>
          <w:szCs w:val="28"/>
        </w:rPr>
        <w:t xml:space="preserve"> к приобретенному жилому помещению </w:t>
      </w:r>
      <w:r w:rsidR="00C55962">
        <w:rPr>
          <w:sz w:val="28"/>
          <w:szCs w:val="28"/>
        </w:rPr>
        <w:t>с использованием кредитных сре</w:t>
      </w:r>
      <w:proofErr w:type="gramStart"/>
      <w:r w:rsidR="00C55962">
        <w:rPr>
          <w:sz w:val="28"/>
          <w:szCs w:val="28"/>
        </w:rPr>
        <w:t xml:space="preserve">дств </w:t>
      </w:r>
      <w:r w:rsidR="00430A63">
        <w:rPr>
          <w:sz w:val="28"/>
          <w:szCs w:val="28"/>
        </w:rPr>
        <w:t>в с</w:t>
      </w:r>
      <w:proofErr w:type="gramEnd"/>
      <w:r w:rsidR="00430A63">
        <w:rPr>
          <w:sz w:val="28"/>
          <w:szCs w:val="28"/>
        </w:rPr>
        <w:t>оответствии с подпун</w:t>
      </w:r>
      <w:r w:rsidR="00C55962">
        <w:rPr>
          <w:sz w:val="28"/>
          <w:szCs w:val="28"/>
        </w:rPr>
        <w:t>ктом 57.3 пункта 57 Порядка</w:t>
      </w:r>
      <w:r>
        <w:rPr>
          <w:sz w:val="28"/>
          <w:szCs w:val="28"/>
        </w:rPr>
        <w:t>:</w:t>
      </w:r>
    </w:p>
    <w:tbl>
      <w:tblPr>
        <w:tblStyle w:val="af1"/>
        <w:tblW w:w="0" w:type="auto"/>
        <w:tblLook w:val="04A0" w:firstRow="1" w:lastRow="0" w:firstColumn="1" w:lastColumn="0" w:noHBand="0" w:noVBand="1"/>
      </w:tblPr>
      <w:tblGrid>
        <w:gridCol w:w="4928"/>
        <w:gridCol w:w="4358"/>
      </w:tblGrid>
      <w:tr w:rsidR="00430A63" w:rsidRPr="004B7FD1" w:rsidTr="008A02E9">
        <w:tc>
          <w:tcPr>
            <w:tcW w:w="4928" w:type="dxa"/>
          </w:tcPr>
          <w:p w:rsidR="00430A63" w:rsidRPr="004B7FD1" w:rsidRDefault="00430A63" w:rsidP="00FA2751">
            <w:pPr>
              <w:jc w:val="center"/>
            </w:pPr>
            <w:r w:rsidRPr="004B7FD1">
              <w:t>Требование</w:t>
            </w:r>
          </w:p>
        </w:tc>
        <w:tc>
          <w:tcPr>
            <w:tcW w:w="4358" w:type="dxa"/>
          </w:tcPr>
          <w:p w:rsidR="00430A63" w:rsidRPr="004B7FD1" w:rsidRDefault="00430A63" w:rsidP="00FA2751">
            <w:pPr>
              <w:jc w:val="center"/>
            </w:pPr>
            <w:r w:rsidRPr="004B7FD1">
              <w:t>Подтверждающие сведения и документы</w:t>
            </w:r>
          </w:p>
        </w:tc>
      </w:tr>
      <w:tr w:rsidR="00430A63" w:rsidRPr="004B7FD1" w:rsidTr="008A02E9">
        <w:tc>
          <w:tcPr>
            <w:tcW w:w="4928" w:type="dxa"/>
          </w:tcPr>
          <w:p w:rsidR="00430A63" w:rsidRPr="004B7FD1" w:rsidRDefault="00430A63" w:rsidP="00430A63">
            <w:pPr>
              <w:jc w:val="both"/>
            </w:pPr>
            <w:r w:rsidRPr="004B7FD1">
              <w:t>Социальная выплата носит целевой характер и предоставляется на погашение основной суммы долга, но не более остатка задолженности по жилищным кредитам, в том числе ипотечным или жилищным займам, а также на рефинансирование существующего жилищного кредита, в том числе ипотечного, или жилищного займа, направленным:</w:t>
            </w:r>
          </w:p>
          <w:p w:rsidR="00430A63" w:rsidRPr="004B7FD1" w:rsidRDefault="00430A63" w:rsidP="00430A63">
            <w:pPr>
              <w:jc w:val="both"/>
            </w:pPr>
            <w:proofErr w:type="gramStart"/>
            <w:r w:rsidRPr="004B7FD1">
              <w:t>1) на приобретение у юридических лиц (за исключением инвестиционных фондов, в том числе их управляющих компаний) жилых помещений в автономном округе,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закона «Об участии в долевом строительстве многоквартирных домов</w:t>
            </w:r>
            <w:proofErr w:type="gramEnd"/>
            <w:r w:rsidRPr="004B7FD1">
              <w:t xml:space="preserve"> и иных объектов недвижимости и о внесении изменений в некоторые законодательные акты Российской Федерации»;</w:t>
            </w:r>
          </w:p>
          <w:p w:rsidR="00430A63" w:rsidRPr="004B7FD1" w:rsidRDefault="00430A63" w:rsidP="00430A63">
            <w:pPr>
              <w:jc w:val="both"/>
            </w:pPr>
            <w:r w:rsidRPr="004B7FD1">
              <w:t>2) на приобретение жилых помещений в автономном округе у застройщиков по договорам купли-продажи в многоквартирных домах и домах блокированной застройки.</w:t>
            </w:r>
          </w:p>
        </w:tc>
        <w:tc>
          <w:tcPr>
            <w:tcW w:w="4358" w:type="dxa"/>
          </w:tcPr>
          <w:p w:rsidR="008A02E9" w:rsidRPr="004B7FD1" w:rsidRDefault="008A02E9" w:rsidP="008A02E9">
            <w:pPr>
              <w:jc w:val="both"/>
            </w:pPr>
            <w:r w:rsidRPr="004B7FD1">
              <w:t>догово</w:t>
            </w:r>
            <w:proofErr w:type="gramStart"/>
            <w:r w:rsidRPr="004B7FD1">
              <w:t>р(</w:t>
            </w:r>
            <w:proofErr w:type="gramEnd"/>
            <w:r w:rsidRPr="004B7FD1">
              <w:t>ы) приобретения жилого(</w:t>
            </w:r>
            <w:proofErr w:type="spellStart"/>
            <w:r w:rsidRPr="004B7FD1">
              <w:t>ых</w:t>
            </w:r>
            <w:proofErr w:type="spellEnd"/>
            <w:r w:rsidRPr="004B7FD1">
              <w:t>) помещения(</w:t>
            </w:r>
            <w:proofErr w:type="spellStart"/>
            <w:r w:rsidRPr="004B7FD1">
              <w:t>ий</w:t>
            </w:r>
            <w:proofErr w:type="spellEnd"/>
            <w:r w:rsidRPr="004B7FD1">
              <w:t>), (долевого участия в строительстве, уступке права требования),</w:t>
            </w:r>
          </w:p>
          <w:p w:rsidR="00430A63" w:rsidRPr="004B7FD1" w:rsidRDefault="008A02E9" w:rsidP="008A02E9">
            <w:pPr>
              <w:jc w:val="both"/>
            </w:pPr>
            <w:r w:rsidRPr="004B7FD1">
              <w:t xml:space="preserve">сведения, содержащиеся в разрешении на ввод объекта в эксплуатацию (при необходимости) </w:t>
            </w:r>
          </w:p>
        </w:tc>
      </w:tr>
    </w:tbl>
    <w:p w:rsidR="00516308" w:rsidRDefault="00516308" w:rsidP="00516308">
      <w:pPr>
        <w:ind w:firstLine="709"/>
        <w:jc w:val="both"/>
        <w:rPr>
          <w:sz w:val="28"/>
          <w:szCs w:val="28"/>
        </w:rPr>
      </w:pPr>
    </w:p>
    <w:p w:rsidR="00813CE7" w:rsidRDefault="00516308" w:rsidP="00516308">
      <w:pPr>
        <w:ind w:firstLine="709"/>
        <w:jc w:val="both"/>
        <w:rPr>
          <w:sz w:val="28"/>
          <w:szCs w:val="28"/>
        </w:rPr>
      </w:pPr>
      <w:r>
        <w:rPr>
          <w:sz w:val="28"/>
          <w:szCs w:val="28"/>
        </w:rPr>
        <w:t xml:space="preserve">Жилое помещение в целях получения социальной выплаты может быть приобретено заявителем как до начала действия Порядка, так и после вступления его в силу в период действия мероприятия. </w:t>
      </w:r>
    </w:p>
    <w:p w:rsidR="00813CE7" w:rsidRDefault="00813CE7" w:rsidP="00516308">
      <w:pPr>
        <w:ind w:firstLine="709"/>
        <w:jc w:val="both"/>
        <w:rPr>
          <w:sz w:val="28"/>
          <w:szCs w:val="28"/>
        </w:rPr>
      </w:pPr>
    </w:p>
    <w:p w:rsidR="00813CE7" w:rsidRDefault="00813CE7" w:rsidP="00516308">
      <w:pPr>
        <w:ind w:firstLine="709"/>
        <w:jc w:val="both"/>
        <w:rPr>
          <w:sz w:val="28"/>
          <w:szCs w:val="28"/>
        </w:rPr>
      </w:pPr>
    </w:p>
    <w:p w:rsidR="00516308" w:rsidRDefault="00516308" w:rsidP="00516308">
      <w:pPr>
        <w:ind w:firstLine="709"/>
        <w:jc w:val="both"/>
        <w:rPr>
          <w:sz w:val="28"/>
          <w:szCs w:val="28"/>
        </w:rPr>
      </w:pPr>
      <w:r>
        <w:rPr>
          <w:sz w:val="28"/>
          <w:szCs w:val="28"/>
        </w:rPr>
        <w:lastRenderedPageBreak/>
        <w:t xml:space="preserve">3. Установление размера </w:t>
      </w:r>
      <w:r w:rsidRPr="001E0A2E">
        <w:rPr>
          <w:sz w:val="28"/>
          <w:szCs w:val="28"/>
        </w:rPr>
        <w:t>основной суммы долга</w:t>
      </w:r>
      <w:r>
        <w:rPr>
          <w:sz w:val="28"/>
          <w:szCs w:val="28"/>
        </w:rPr>
        <w:t xml:space="preserve"> (</w:t>
      </w:r>
      <w:r w:rsidRPr="001E0A2E">
        <w:rPr>
          <w:sz w:val="28"/>
          <w:szCs w:val="28"/>
        </w:rPr>
        <w:t>остатка задолженности</w:t>
      </w:r>
      <w:r>
        <w:rPr>
          <w:sz w:val="28"/>
          <w:szCs w:val="28"/>
        </w:rPr>
        <w:t>)</w:t>
      </w:r>
      <w:r w:rsidRPr="001E0A2E">
        <w:rPr>
          <w:sz w:val="28"/>
          <w:szCs w:val="28"/>
        </w:rPr>
        <w:t xml:space="preserve"> по </w:t>
      </w:r>
      <w:r>
        <w:rPr>
          <w:sz w:val="28"/>
          <w:szCs w:val="28"/>
        </w:rPr>
        <w:t xml:space="preserve">ипотечному </w:t>
      </w:r>
      <w:r w:rsidRPr="001E0A2E">
        <w:rPr>
          <w:sz w:val="28"/>
          <w:szCs w:val="28"/>
        </w:rPr>
        <w:t>жилищн</w:t>
      </w:r>
      <w:r>
        <w:rPr>
          <w:sz w:val="28"/>
          <w:szCs w:val="28"/>
        </w:rPr>
        <w:t>ому</w:t>
      </w:r>
      <w:r w:rsidRPr="001E0A2E">
        <w:rPr>
          <w:sz w:val="28"/>
          <w:szCs w:val="28"/>
        </w:rPr>
        <w:t xml:space="preserve"> кредит</w:t>
      </w:r>
      <w:r>
        <w:rPr>
          <w:sz w:val="28"/>
          <w:szCs w:val="28"/>
        </w:rPr>
        <w:t>у осуществляется на основании:</w:t>
      </w:r>
    </w:p>
    <w:p w:rsidR="00516308" w:rsidRPr="00516308" w:rsidRDefault="00516308" w:rsidP="00516308">
      <w:pPr>
        <w:ind w:firstLine="709"/>
        <w:jc w:val="both"/>
        <w:rPr>
          <w:sz w:val="28"/>
          <w:szCs w:val="28"/>
        </w:rPr>
      </w:pPr>
      <w:r w:rsidRPr="00516308">
        <w:rPr>
          <w:sz w:val="28"/>
          <w:szCs w:val="28"/>
        </w:rPr>
        <w:t>кредитн</w:t>
      </w:r>
      <w:r>
        <w:rPr>
          <w:sz w:val="28"/>
          <w:szCs w:val="28"/>
        </w:rPr>
        <w:t>ого</w:t>
      </w:r>
      <w:r w:rsidRPr="00516308">
        <w:rPr>
          <w:sz w:val="28"/>
          <w:szCs w:val="28"/>
        </w:rPr>
        <w:t xml:space="preserve"> договор</w:t>
      </w:r>
      <w:r>
        <w:rPr>
          <w:sz w:val="28"/>
          <w:szCs w:val="28"/>
        </w:rPr>
        <w:t>а</w:t>
      </w:r>
      <w:r w:rsidRPr="00516308">
        <w:rPr>
          <w:sz w:val="28"/>
          <w:szCs w:val="28"/>
        </w:rPr>
        <w:t xml:space="preserve"> (договор</w:t>
      </w:r>
      <w:r w:rsidR="007E1C47">
        <w:rPr>
          <w:sz w:val="28"/>
          <w:szCs w:val="28"/>
        </w:rPr>
        <w:t>а</w:t>
      </w:r>
      <w:r w:rsidRPr="00516308">
        <w:rPr>
          <w:sz w:val="28"/>
          <w:szCs w:val="28"/>
        </w:rPr>
        <w:t xml:space="preserve"> займа);</w:t>
      </w:r>
    </w:p>
    <w:p w:rsidR="00516308" w:rsidRDefault="00516308" w:rsidP="00516308">
      <w:pPr>
        <w:ind w:firstLine="709"/>
        <w:jc w:val="both"/>
        <w:rPr>
          <w:sz w:val="28"/>
          <w:szCs w:val="28"/>
        </w:rPr>
      </w:pPr>
      <w:proofErr w:type="gramStart"/>
      <w:r w:rsidRPr="00516308">
        <w:rPr>
          <w:sz w:val="28"/>
          <w:szCs w:val="28"/>
        </w:rPr>
        <w:t>сведени</w:t>
      </w:r>
      <w:r>
        <w:rPr>
          <w:sz w:val="28"/>
          <w:szCs w:val="28"/>
        </w:rPr>
        <w:t>й</w:t>
      </w:r>
      <w:r w:rsidRPr="00516308">
        <w:rPr>
          <w:sz w:val="28"/>
          <w:szCs w:val="28"/>
        </w:rPr>
        <w:t xml:space="preserve"> кредитора (заимодавца) о сумме остатка основного долга по ипотечному жилищному кредиту (займу), за исключением задолженности по уплате процентов за пользование ипотечным жилищным кредитом (займом), иных процентов, штрафов, комиссий и пеней за просрочку исполнения обязательств по этим кредитам или займам (в случае, если социальная выплата направляется на уплату основного долга по ипотечному кредиту или займу)</w:t>
      </w:r>
      <w:r>
        <w:rPr>
          <w:sz w:val="28"/>
          <w:szCs w:val="28"/>
        </w:rPr>
        <w:t>.</w:t>
      </w:r>
      <w:proofErr w:type="gramEnd"/>
    </w:p>
    <w:p w:rsidR="00E70CC3" w:rsidRDefault="00E76048" w:rsidP="00516308">
      <w:pPr>
        <w:ind w:firstLine="709"/>
        <w:jc w:val="both"/>
        <w:rPr>
          <w:sz w:val="28"/>
          <w:szCs w:val="28"/>
        </w:rPr>
      </w:pPr>
      <w:r>
        <w:rPr>
          <w:sz w:val="28"/>
          <w:szCs w:val="28"/>
        </w:rPr>
        <w:t xml:space="preserve">В случае если </w:t>
      </w:r>
      <w:r w:rsidR="00E70CC3">
        <w:rPr>
          <w:sz w:val="28"/>
          <w:szCs w:val="28"/>
        </w:rPr>
        <w:t xml:space="preserve">сумма </w:t>
      </w:r>
      <w:r w:rsidR="007E1C47">
        <w:rPr>
          <w:sz w:val="28"/>
          <w:szCs w:val="28"/>
        </w:rPr>
        <w:t xml:space="preserve">остатка </w:t>
      </w:r>
      <w:r>
        <w:rPr>
          <w:sz w:val="28"/>
          <w:szCs w:val="28"/>
        </w:rPr>
        <w:t>основно</w:t>
      </w:r>
      <w:r w:rsidR="00E70CC3">
        <w:rPr>
          <w:sz w:val="28"/>
          <w:szCs w:val="28"/>
        </w:rPr>
        <w:t>го</w:t>
      </w:r>
      <w:r>
        <w:rPr>
          <w:sz w:val="28"/>
          <w:szCs w:val="28"/>
        </w:rPr>
        <w:t xml:space="preserve"> долг</w:t>
      </w:r>
      <w:r w:rsidR="00E70CC3">
        <w:rPr>
          <w:sz w:val="28"/>
          <w:szCs w:val="28"/>
        </w:rPr>
        <w:t>а</w:t>
      </w:r>
      <w:r>
        <w:rPr>
          <w:sz w:val="28"/>
          <w:szCs w:val="28"/>
        </w:rPr>
        <w:t xml:space="preserve"> менее 600 000  рублей р</w:t>
      </w:r>
      <w:r w:rsidR="00516308">
        <w:rPr>
          <w:sz w:val="28"/>
          <w:szCs w:val="28"/>
        </w:rPr>
        <w:t xml:space="preserve">азмер социальной выплаты </w:t>
      </w:r>
      <w:r>
        <w:rPr>
          <w:sz w:val="28"/>
          <w:szCs w:val="28"/>
        </w:rPr>
        <w:t xml:space="preserve">устанавливается не более </w:t>
      </w:r>
      <w:r w:rsidR="00E70CC3">
        <w:rPr>
          <w:sz w:val="28"/>
          <w:szCs w:val="28"/>
        </w:rPr>
        <w:t>суммы</w:t>
      </w:r>
      <w:r w:rsidR="00F907C8">
        <w:rPr>
          <w:sz w:val="28"/>
          <w:szCs w:val="28"/>
        </w:rPr>
        <w:t xml:space="preserve"> </w:t>
      </w:r>
      <w:r w:rsidR="007E1C47">
        <w:rPr>
          <w:sz w:val="28"/>
          <w:szCs w:val="28"/>
        </w:rPr>
        <w:t xml:space="preserve">остатка </w:t>
      </w:r>
      <w:r w:rsidR="00F907C8">
        <w:rPr>
          <w:sz w:val="28"/>
          <w:szCs w:val="28"/>
        </w:rPr>
        <w:t>основного долга</w:t>
      </w:r>
      <w:r w:rsidR="00E70CC3">
        <w:rPr>
          <w:sz w:val="28"/>
          <w:szCs w:val="28"/>
        </w:rPr>
        <w:t>.</w:t>
      </w:r>
    </w:p>
    <w:p w:rsidR="00E76048" w:rsidRDefault="00F907C8" w:rsidP="00516308">
      <w:pPr>
        <w:ind w:firstLine="709"/>
        <w:jc w:val="both"/>
        <w:rPr>
          <w:sz w:val="28"/>
          <w:szCs w:val="28"/>
        </w:rPr>
      </w:pPr>
      <w:r>
        <w:rPr>
          <w:sz w:val="28"/>
          <w:szCs w:val="28"/>
        </w:rPr>
        <w:t xml:space="preserve">Не допускается предоставление социальной выплаты на погашение </w:t>
      </w:r>
      <w:r w:rsidRPr="00F907C8">
        <w:rPr>
          <w:sz w:val="28"/>
          <w:szCs w:val="28"/>
        </w:rPr>
        <w:t>задолженности по уплате процентов за пользование ипотечным жилищным кредитом (займом), иных процентов, штрафов, комиссий и пеней за просрочку исполнения обязательств по этим кредитам или займам</w:t>
      </w:r>
      <w:r>
        <w:rPr>
          <w:sz w:val="28"/>
          <w:szCs w:val="28"/>
        </w:rPr>
        <w:t>.</w:t>
      </w:r>
    </w:p>
    <w:p w:rsidR="00120077" w:rsidRDefault="008A02E9" w:rsidP="00120077">
      <w:pPr>
        <w:ind w:firstLine="709"/>
        <w:jc w:val="both"/>
        <w:rPr>
          <w:sz w:val="28"/>
          <w:szCs w:val="28"/>
        </w:rPr>
      </w:pPr>
      <w:r>
        <w:rPr>
          <w:sz w:val="28"/>
          <w:szCs w:val="28"/>
        </w:rPr>
        <w:t xml:space="preserve">Основания отказа в предоставлении социальной выплаты установлены подпунктом 57.13 пункта 57 Порядка. </w:t>
      </w:r>
    </w:p>
    <w:p w:rsidR="008A02E9" w:rsidRPr="00E25A97" w:rsidRDefault="008A02E9" w:rsidP="008A02E9">
      <w:pPr>
        <w:pStyle w:val="ConsPlusTitle"/>
        <w:ind w:firstLine="709"/>
        <w:jc w:val="both"/>
        <w:outlineLvl w:val="1"/>
        <w:rPr>
          <w:rFonts w:ascii="Times New Roman" w:hAnsi="Times New Roman" w:cs="Times New Roman"/>
          <w:b w:val="0"/>
          <w:sz w:val="28"/>
          <w:szCs w:val="28"/>
        </w:rPr>
      </w:pPr>
      <w:r w:rsidRPr="00E25A97">
        <w:rPr>
          <w:rFonts w:ascii="Times New Roman" w:hAnsi="Times New Roman" w:cs="Times New Roman"/>
          <w:b w:val="0"/>
          <w:sz w:val="28"/>
          <w:szCs w:val="28"/>
        </w:rPr>
        <w:t>Уполномоченный орган принимает решение об отказе в предоставлении социальной выплаты в следующих случаях:</w:t>
      </w:r>
    </w:p>
    <w:p w:rsidR="008A02E9" w:rsidRPr="00E25A97" w:rsidRDefault="008A02E9" w:rsidP="008A02E9">
      <w:pPr>
        <w:pStyle w:val="ConsPlusTitle"/>
        <w:ind w:firstLine="709"/>
        <w:jc w:val="both"/>
        <w:outlineLvl w:val="1"/>
        <w:rPr>
          <w:rFonts w:ascii="Times New Roman" w:hAnsi="Times New Roman" w:cs="Times New Roman"/>
          <w:b w:val="0"/>
          <w:sz w:val="28"/>
          <w:szCs w:val="28"/>
        </w:rPr>
      </w:pPr>
      <w:r w:rsidRPr="00E25A97">
        <w:rPr>
          <w:rFonts w:ascii="Times New Roman" w:hAnsi="Times New Roman" w:cs="Times New Roman"/>
          <w:b w:val="0"/>
          <w:sz w:val="28"/>
          <w:szCs w:val="28"/>
        </w:rPr>
        <w:t>1) заявитель не соответствует требованиям, установленным подпунктом 57.2 пункта</w:t>
      </w:r>
      <w:r>
        <w:rPr>
          <w:rFonts w:ascii="Times New Roman" w:hAnsi="Times New Roman" w:cs="Times New Roman"/>
          <w:b w:val="0"/>
          <w:sz w:val="28"/>
          <w:szCs w:val="28"/>
        </w:rPr>
        <w:t xml:space="preserve"> 57 Порядка</w:t>
      </w:r>
      <w:r w:rsidRPr="00E25A97">
        <w:rPr>
          <w:rFonts w:ascii="Times New Roman" w:hAnsi="Times New Roman" w:cs="Times New Roman"/>
          <w:b w:val="0"/>
          <w:sz w:val="28"/>
          <w:szCs w:val="28"/>
        </w:rPr>
        <w:t>;</w:t>
      </w:r>
    </w:p>
    <w:p w:rsidR="008A02E9" w:rsidRPr="00E25A97" w:rsidRDefault="008A02E9" w:rsidP="008A02E9">
      <w:pPr>
        <w:pStyle w:val="ConsPlusTitle"/>
        <w:ind w:firstLine="709"/>
        <w:jc w:val="both"/>
        <w:outlineLvl w:val="1"/>
        <w:rPr>
          <w:rFonts w:ascii="Times New Roman" w:hAnsi="Times New Roman" w:cs="Times New Roman"/>
          <w:b w:val="0"/>
          <w:sz w:val="28"/>
          <w:szCs w:val="28"/>
        </w:rPr>
      </w:pPr>
      <w:r w:rsidRPr="00E25A97">
        <w:rPr>
          <w:rFonts w:ascii="Times New Roman" w:hAnsi="Times New Roman" w:cs="Times New Roman"/>
          <w:b w:val="0"/>
          <w:sz w:val="28"/>
          <w:szCs w:val="28"/>
        </w:rPr>
        <w:t>2) не представлены документы, сведения, указанные в абзацах 2-8 подпункта 57.10 настоящего пункта;</w:t>
      </w:r>
    </w:p>
    <w:p w:rsidR="008A02E9" w:rsidRPr="00E25A97" w:rsidRDefault="008A02E9" w:rsidP="008A02E9">
      <w:pPr>
        <w:pStyle w:val="ConsPlusTitle"/>
        <w:ind w:firstLine="709"/>
        <w:jc w:val="both"/>
        <w:outlineLvl w:val="1"/>
        <w:rPr>
          <w:rFonts w:ascii="Times New Roman" w:hAnsi="Times New Roman" w:cs="Times New Roman"/>
          <w:b w:val="0"/>
          <w:sz w:val="28"/>
          <w:szCs w:val="28"/>
        </w:rPr>
      </w:pPr>
      <w:r w:rsidRPr="00E25A97">
        <w:rPr>
          <w:rFonts w:ascii="Times New Roman" w:hAnsi="Times New Roman" w:cs="Times New Roman"/>
          <w:b w:val="0"/>
          <w:sz w:val="28"/>
          <w:szCs w:val="28"/>
        </w:rPr>
        <w:t>3) представлены документы и сведения, которые не подтверждают право заявителя на получение социальной выплаты;</w:t>
      </w:r>
    </w:p>
    <w:p w:rsidR="008A02E9" w:rsidRPr="00E25A97" w:rsidRDefault="008A02E9" w:rsidP="008A02E9">
      <w:pPr>
        <w:pStyle w:val="ConsPlusTitle"/>
        <w:ind w:firstLine="709"/>
        <w:jc w:val="both"/>
        <w:outlineLvl w:val="1"/>
        <w:rPr>
          <w:rFonts w:ascii="Times New Roman" w:hAnsi="Times New Roman" w:cs="Times New Roman"/>
          <w:b w:val="0"/>
          <w:sz w:val="28"/>
          <w:szCs w:val="28"/>
        </w:rPr>
      </w:pPr>
      <w:r w:rsidRPr="00E25A97">
        <w:rPr>
          <w:rFonts w:ascii="Times New Roman" w:hAnsi="Times New Roman" w:cs="Times New Roman"/>
          <w:b w:val="0"/>
          <w:sz w:val="28"/>
          <w:szCs w:val="28"/>
        </w:rPr>
        <w:t>4) представлены недостоверные, недействительные документы и сведения;</w:t>
      </w:r>
    </w:p>
    <w:p w:rsidR="008A02E9" w:rsidRPr="00E25A97" w:rsidRDefault="008A02E9" w:rsidP="008A02E9">
      <w:pPr>
        <w:pStyle w:val="ConsPlusTitle"/>
        <w:ind w:firstLine="709"/>
        <w:jc w:val="both"/>
        <w:outlineLvl w:val="1"/>
        <w:rPr>
          <w:rFonts w:ascii="Times New Roman" w:hAnsi="Times New Roman" w:cs="Times New Roman"/>
          <w:b w:val="0"/>
          <w:sz w:val="28"/>
          <w:szCs w:val="28"/>
        </w:rPr>
      </w:pPr>
      <w:r w:rsidRPr="00E25A97">
        <w:rPr>
          <w:rFonts w:ascii="Times New Roman" w:hAnsi="Times New Roman" w:cs="Times New Roman"/>
          <w:b w:val="0"/>
          <w:sz w:val="28"/>
          <w:szCs w:val="28"/>
        </w:rPr>
        <w:t>5) заявитель выехал в другой субъект Российской Федерации на постоянное место жительства;</w:t>
      </w:r>
    </w:p>
    <w:p w:rsidR="008A02E9" w:rsidRPr="00E25A97" w:rsidRDefault="008A02E9" w:rsidP="008A02E9">
      <w:pPr>
        <w:pStyle w:val="ConsPlusTitle"/>
        <w:ind w:firstLine="709"/>
        <w:jc w:val="both"/>
        <w:outlineLvl w:val="1"/>
        <w:rPr>
          <w:rFonts w:ascii="Times New Roman" w:hAnsi="Times New Roman" w:cs="Times New Roman"/>
          <w:b w:val="0"/>
          <w:sz w:val="28"/>
          <w:szCs w:val="28"/>
        </w:rPr>
      </w:pPr>
      <w:r w:rsidRPr="00E25A97">
        <w:rPr>
          <w:rFonts w:ascii="Times New Roman" w:hAnsi="Times New Roman" w:cs="Times New Roman"/>
          <w:b w:val="0"/>
          <w:sz w:val="28"/>
          <w:szCs w:val="28"/>
        </w:rPr>
        <w:t>6) заявителем подано обращение в уполномоченный орган об отзыве заявления;</w:t>
      </w:r>
    </w:p>
    <w:p w:rsidR="008A02E9" w:rsidRPr="00E25A97" w:rsidRDefault="008A02E9" w:rsidP="008A02E9">
      <w:pPr>
        <w:pStyle w:val="ConsPlusTitle"/>
        <w:ind w:firstLine="709"/>
        <w:jc w:val="both"/>
        <w:outlineLvl w:val="1"/>
        <w:rPr>
          <w:rFonts w:ascii="Times New Roman" w:hAnsi="Times New Roman" w:cs="Times New Roman"/>
          <w:b w:val="0"/>
          <w:sz w:val="28"/>
          <w:szCs w:val="28"/>
        </w:rPr>
      </w:pPr>
      <w:r w:rsidRPr="00E25A97">
        <w:rPr>
          <w:rFonts w:ascii="Times New Roman" w:hAnsi="Times New Roman" w:cs="Times New Roman"/>
          <w:b w:val="0"/>
          <w:sz w:val="28"/>
          <w:szCs w:val="28"/>
        </w:rPr>
        <w:t>7) отсутствие доведенных лимитов средств на реализацию мероприятия в объеме, достаточном для предоставления социальной выплаты заявителю.</w:t>
      </w:r>
    </w:p>
    <w:p w:rsidR="008A02E9" w:rsidRDefault="006744B1" w:rsidP="008A02E9">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Решени</w:t>
      </w:r>
      <w:r w:rsidR="00F70B47">
        <w:rPr>
          <w:rFonts w:ascii="Times New Roman" w:hAnsi="Times New Roman" w:cs="Times New Roman"/>
          <w:b w:val="0"/>
          <w:sz w:val="28"/>
          <w:szCs w:val="28"/>
        </w:rPr>
        <w:t xml:space="preserve">е оформляется распорядительным либо </w:t>
      </w:r>
      <w:r>
        <w:rPr>
          <w:rFonts w:ascii="Times New Roman" w:hAnsi="Times New Roman" w:cs="Times New Roman"/>
          <w:b w:val="0"/>
          <w:sz w:val="28"/>
          <w:szCs w:val="28"/>
        </w:rPr>
        <w:t>иным документ</w:t>
      </w:r>
      <w:r w:rsidR="00F70B47">
        <w:rPr>
          <w:rFonts w:ascii="Times New Roman" w:hAnsi="Times New Roman" w:cs="Times New Roman"/>
          <w:b w:val="0"/>
          <w:sz w:val="28"/>
          <w:szCs w:val="28"/>
        </w:rPr>
        <w:t xml:space="preserve">ом </w:t>
      </w:r>
      <w:r>
        <w:rPr>
          <w:rFonts w:ascii="Times New Roman" w:hAnsi="Times New Roman" w:cs="Times New Roman"/>
          <w:b w:val="0"/>
          <w:sz w:val="28"/>
          <w:szCs w:val="28"/>
        </w:rPr>
        <w:t xml:space="preserve">уполномоченного органа в соответствии с </w:t>
      </w:r>
      <w:r w:rsidR="00F70B47">
        <w:rPr>
          <w:rFonts w:ascii="Times New Roman" w:hAnsi="Times New Roman" w:cs="Times New Roman"/>
          <w:b w:val="0"/>
          <w:sz w:val="28"/>
          <w:szCs w:val="28"/>
        </w:rPr>
        <w:t>требованиями муниципальных актов</w:t>
      </w:r>
      <w:r w:rsidR="009A7063">
        <w:rPr>
          <w:rFonts w:ascii="Times New Roman" w:hAnsi="Times New Roman" w:cs="Times New Roman"/>
          <w:b w:val="0"/>
          <w:sz w:val="28"/>
          <w:szCs w:val="28"/>
        </w:rPr>
        <w:t>,</w:t>
      </w:r>
      <w:r w:rsidR="00F70B47">
        <w:rPr>
          <w:rFonts w:ascii="Times New Roman" w:hAnsi="Times New Roman" w:cs="Times New Roman"/>
          <w:b w:val="0"/>
          <w:sz w:val="28"/>
          <w:szCs w:val="28"/>
        </w:rPr>
        <w:t xml:space="preserve"> </w:t>
      </w:r>
      <w:r w:rsidR="009A7063">
        <w:rPr>
          <w:rFonts w:ascii="Times New Roman" w:hAnsi="Times New Roman" w:cs="Times New Roman"/>
          <w:b w:val="0"/>
          <w:sz w:val="28"/>
          <w:szCs w:val="28"/>
        </w:rPr>
        <w:t xml:space="preserve">в порядке, </w:t>
      </w:r>
      <w:r>
        <w:rPr>
          <w:rFonts w:ascii="Times New Roman" w:hAnsi="Times New Roman" w:cs="Times New Roman"/>
          <w:b w:val="0"/>
          <w:sz w:val="28"/>
          <w:szCs w:val="28"/>
        </w:rPr>
        <w:t>установленн</w:t>
      </w:r>
      <w:r w:rsidR="009A7063">
        <w:rPr>
          <w:rFonts w:ascii="Times New Roman" w:hAnsi="Times New Roman" w:cs="Times New Roman"/>
          <w:b w:val="0"/>
          <w:sz w:val="28"/>
          <w:szCs w:val="28"/>
        </w:rPr>
        <w:t>ом</w:t>
      </w:r>
      <w:r>
        <w:rPr>
          <w:rFonts w:ascii="Times New Roman" w:hAnsi="Times New Roman" w:cs="Times New Roman"/>
          <w:b w:val="0"/>
          <w:sz w:val="28"/>
          <w:szCs w:val="28"/>
        </w:rPr>
        <w:t xml:space="preserve"> делопроизводством.</w:t>
      </w:r>
    </w:p>
    <w:p w:rsidR="006744B1" w:rsidRDefault="006744B1" w:rsidP="006744B1">
      <w:pPr>
        <w:ind w:firstLine="709"/>
        <w:jc w:val="both"/>
        <w:rPr>
          <w:sz w:val="28"/>
          <w:szCs w:val="28"/>
        </w:rPr>
      </w:pPr>
      <w:r w:rsidRPr="00120077">
        <w:rPr>
          <w:sz w:val="28"/>
          <w:szCs w:val="28"/>
        </w:rPr>
        <w:t>Решение о предоставлении социальной выплаты (отказе в предоставлении социальной выплаты) вручает уполномоченный орган заявителю в течение 5 рабочих дней со дня его принятия лично либо почтовым отправлением с уведомлением о вручении.</w:t>
      </w:r>
    </w:p>
    <w:p w:rsidR="008A02E9" w:rsidRPr="00E25A97" w:rsidRDefault="008A02E9" w:rsidP="008A02E9">
      <w:pPr>
        <w:pStyle w:val="ConsPlusTitle"/>
        <w:ind w:firstLine="709"/>
        <w:jc w:val="both"/>
        <w:outlineLvl w:val="1"/>
        <w:rPr>
          <w:rFonts w:ascii="Times New Roman" w:hAnsi="Times New Roman" w:cs="Times New Roman"/>
          <w:b w:val="0"/>
          <w:sz w:val="28"/>
          <w:szCs w:val="28"/>
        </w:rPr>
      </w:pPr>
      <w:r w:rsidRPr="00E25A97">
        <w:rPr>
          <w:rFonts w:ascii="Times New Roman" w:hAnsi="Times New Roman" w:cs="Times New Roman"/>
          <w:b w:val="0"/>
          <w:sz w:val="28"/>
          <w:szCs w:val="28"/>
        </w:rPr>
        <w:lastRenderedPageBreak/>
        <w:t>Гражданин вправе обжаловать решение уполномоченного органа об отказе в предоставлении социальной выплаты в соответствии с законодательством Российской Федерации.</w:t>
      </w:r>
    </w:p>
    <w:p w:rsidR="006744B1" w:rsidRDefault="006744B1" w:rsidP="00CB576D">
      <w:pPr>
        <w:pStyle w:val="ConsPlusTitle"/>
        <w:ind w:firstLine="709"/>
        <w:jc w:val="both"/>
        <w:outlineLvl w:val="1"/>
        <w:rPr>
          <w:rFonts w:ascii="Times New Roman" w:hAnsi="Times New Roman" w:cs="Times New Roman"/>
          <w:sz w:val="28"/>
          <w:szCs w:val="28"/>
        </w:rPr>
      </w:pPr>
    </w:p>
    <w:p w:rsidR="0053606E" w:rsidRPr="007D3C21" w:rsidRDefault="00C86834" w:rsidP="00CB576D">
      <w:pPr>
        <w:pStyle w:val="ConsPlusTitle"/>
        <w:ind w:firstLine="709"/>
        <w:jc w:val="both"/>
        <w:outlineLvl w:val="1"/>
        <w:rPr>
          <w:rFonts w:ascii="Times New Roman" w:hAnsi="Times New Roman" w:cs="Times New Roman"/>
          <w:sz w:val="28"/>
          <w:szCs w:val="28"/>
        </w:rPr>
      </w:pPr>
      <w:r w:rsidRPr="007D3C21">
        <w:rPr>
          <w:rFonts w:ascii="Times New Roman" w:hAnsi="Times New Roman" w:cs="Times New Roman"/>
          <w:sz w:val="28"/>
          <w:szCs w:val="28"/>
          <w:lang w:val="en-US"/>
        </w:rPr>
        <w:t>V</w:t>
      </w:r>
      <w:r w:rsidR="006744B1" w:rsidRPr="007D3C21">
        <w:rPr>
          <w:rFonts w:ascii="Times New Roman" w:hAnsi="Times New Roman" w:cs="Times New Roman"/>
          <w:sz w:val="28"/>
          <w:szCs w:val="28"/>
          <w:lang w:val="en-US"/>
        </w:rPr>
        <w:t>I</w:t>
      </w:r>
      <w:r w:rsidR="0053606E" w:rsidRPr="007D3C21">
        <w:rPr>
          <w:rFonts w:ascii="Times New Roman" w:hAnsi="Times New Roman" w:cs="Times New Roman"/>
          <w:sz w:val="28"/>
          <w:szCs w:val="28"/>
        </w:rPr>
        <w:t xml:space="preserve">. </w:t>
      </w:r>
      <w:r w:rsidRPr="007D3C21">
        <w:rPr>
          <w:rFonts w:ascii="Times New Roman" w:hAnsi="Times New Roman" w:cs="Times New Roman"/>
          <w:sz w:val="28"/>
          <w:szCs w:val="28"/>
        </w:rPr>
        <w:t>Н</w:t>
      </w:r>
      <w:r w:rsidR="0053606E" w:rsidRPr="007D3C21">
        <w:rPr>
          <w:rFonts w:ascii="Times New Roman" w:hAnsi="Times New Roman" w:cs="Times New Roman"/>
          <w:sz w:val="28"/>
          <w:szCs w:val="28"/>
        </w:rPr>
        <w:t>аправлени</w:t>
      </w:r>
      <w:r w:rsidRPr="007D3C21">
        <w:rPr>
          <w:rFonts w:ascii="Times New Roman" w:hAnsi="Times New Roman" w:cs="Times New Roman"/>
          <w:sz w:val="28"/>
          <w:szCs w:val="28"/>
        </w:rPr>
        <w:t>е</w:t>
      </w:r>
      <w:r w:rsidR="0053606E" w:rsidRPr="007D3C21">
        <w:rPr>
          <w:rFonts w:ascii="Times New Roman" w:hAnsi="Times New Roman" w:cs="Times New Roman"/>
          <w:sz w:val="28"/>
          <w:szCs w:val="28"/>
        </w:rPr>
        <w:t xml:space="preserve"> заявки на перечисление социальной выплаты </w:t>
      </w:r>
    </w:p>
    <w:p w:rsidR="006744B1" w:rsidRDefault="006744B1" w:rsidP="00CB576D">
      <w:pPr>
        <w:ind w:firstLine="709"/>
        <w:jc w:val="both"/>
        <w:rPr>
          <w:sz w:val="28"/>
          <w:szCs w:val="28"/>
        </w:rPr>
      </w:pPr>
    </w:p>
    <w:p w:rsidR="006744B1" w:rsidRPr="00A62D1B" w:rsidRDefault="006744B1" w:rsidP="00CB576D">
      <w:pPr>
        <w:ind w:firstLine="709"/>
        <w:jc w:val="both"/>
        <w:rPr>
          <w:sz w:val="28"/>
          <w:szCs w:val="28"/>
        </w:rPr>
      </w:pPr>
      <w:r>
        <w:rPr>
          <w:sz w:val="28"/>
          <w:szCs w:val="28"/>
        </w:rPr>
        <w:t xml:space="preserve">Заявки </w:t>
      </w:r>
      <w:r w:rsidRPr="007D3C21">
        <w:rPr>
          <w:sz w:val="28"/>
          <w:szCs w:val="28"/>
        </w:rPr>
        <w:t xml:space="preserve">на перечисление социальной выплаты </w:t>
      </w:r>
      <w:r>
        <w:rPr>
          <w:sz w:val="28"/>
          <w:szCs w:val="28"/>
        </w:rPr>
        <w:t xml:space="preserve">формируются уполномоченным органом </w:t>
      </w:r>
      <w:r w:rsidR="00F70B47">
        <w:rPr>
          <w:sz w:val="28"/>
          <w:szCs w:val="28"/>
        </w:rPr>
        <w:t xml:space="preserve">в течение </w:t>
      </w:r>
      <w:r w:rsidRPr="007D3C21">
        <w:rPr>
          <w:sz w:val="28"/>
          <w:szCs w:val="28"/>
        </w:rPr>
        <w:t xml:space="preserve">3 рабочих дней с даты принятия решения о предоставлении заявителю социальной выплаты </w:t>
      </w:r>
      <w:r>
        <w:rPr>
          <w:sz w:val="28"/>
          <w:szCs w:val="28"/>
        </w:rPr>
        <w:t xml:space="preserve">по форме, утвержденной  </w:t>
      </w:r>
      <w:r w:rsidRPr="00A62D1B">
        <w:rPr>
          <w:sz w:val="28"/>
          <w:szCs w:val="28"/>
        </w:rPr>
        <w:t xml:space="preserve">Департамента от </w:t>
      </w:r>
      <w:r w:rsidR="0066064F" w:rsidRPr="00A62D1B">
        <w:rPr>
          <w:sz w:val="28"/>
          <w:szCs w:val="28"/>
        </w:rPr>
        <w:t xml:space="preserve">11.01.2021 </w:t>
      </w:r>
      <w:r w:rsidRPr="00A62D1B">
        <w:rPr>
          <w:sz w:val="28"/>
          <w:szCs w:val="28"/>
        </w:rPr>
        <w:t>№</w:t>
      </w:r>
      <w:r w:rsidR="009A7063" w:rsidRPr="00A62D1B">
        <w:rPr>
          <w:sz w:val="28"/>
          <w:szCs w:val="28"/>
        </w:rPr>
        <w:t xml:space="preserve"> 2</w:t>
      </w:r>
      <w:r w:rsidR="0066064F" w:rsidRPr="00A62D1B">
        <w:rPr>
          <w:sz w:val="28"/>
          <w:szCs w:val="28"/>
        </w:rPr>
        <w:t>-п</w:t>
      </w:r>
      <w:r w:rsidRPr="00A62D1B">
        <w:rPr>
          <w:sz w:val="28"/>
          <w:szCs w:val="28"/>
        </w:rPr>
        <w:t>.</w:t>
      </w:r>
    </w:p>
    <w:p w:rsidR="00440775" w:rsidRPr="00440775" w:rsidRDefault="00440775" w:rsidP="00440775">
      <w:pPr>
        <w:ind w:firstLine="709"/>
        <w:jc w:val="both"/>
        <w:rPr>
          <w:sz w:val="28"/>
          <w:szCs w:val="28"/>
        </w:rPr>
      </w:pPr>
      <w:r w:rsidRPr="00A62D1B">
        <w:rPr>
          <w:sz w:val="28"/>
          <w:szCs w:val="28"/>
        </w:rPr>
        <w:t>В заявке указываются:</w:t>
      </w:r>
    </w:p>
    <w:p w:rsidR="00440775" w:rsidRPr="00440775" w:rsidRDefault="00440775" w:rsidP="00440775">
      <w:pPr>
        <w:ind w:firstLine="709"/>
        <w:jc w:val="both"/>
        <w:rPr>
          <w:sz w:val="28"/>
          <w:szCs w:val="28"/>
        </w:rPr>
      </w:pPr>
      <w:r w:rsidRPr="00440775">
        <w:rPr>
          <w:sz w:val="28"/>
          <w:szCs w:val="28"/>
        </w:rPr>
        <w:t>реквизиты решения уполномоченного органа о предоставлении социальной выплаты участнику мероприятия;</w:t>
      </w:r>
    </w:p>
    <w:p w:rsidR="00440775" w:rsidRPr="00440775" w:rsidRDefault="00440775" w:rsidP="00440775">
      <w:pPr>
        <w:ind w:firstLine="709"/>
        <w:jc w:val="both"/>
        <w:rPr>
          <w:sz w:val="28"/>
          <w:szCs w:val="28"/>
        </w:rPr>
      </w:pPr>
      <w:r w:rsidRPr="00440775">
        <w:rPr>
          <w:sz w:val="28"/>
          <w:szCs w:val="28"/>
        </w:rPr>
        <w:t>фамилия, имя, отчество участника мероприятия и всех членов его семьи, на которых приобретено жилое помещение;</w:t>
      </w:r>
    </w:p>
    <w:p w:rsidR="00440775" w:rsidRPr="00440775" w:rsidRDefault="00440775" w:rsidP="00440775">
      <w:pPr>
        <w:ind w:firstLine="709"/>
        <w:jc w:val="both"/>
        <w:rPr>
          <w:sz w:val="28"/>
          <w:szCs w:val="28"/>
        </w:rPr>
      </w:pPr>
      <w:r w:rsidRPr="00440775">
        <w:rPr>
          <w:sz w:val="28"/>
          <w:szCs w:val="28"/>
        </w:rPr>
        <w:t>фамилия, имя, отчество членов семьи участника мероприятия, на которых рассчитан размер социальной выплаты;</w:t>
      </w:r>
    </w:p>
    <w:p w:rsidR="00440775" w:rsidRPr="00440775" w:rsidRDefault="00440775" w:rsidP="00440775">
      <w:pPr>
        <w:ind w:firstLine="709"/>
        <w:jc w:val="both"/>
        <w:rPr>
          <w:sz w:val="28"/>
          <w:szCs w:val="28"/>
        </w:rPr>
      </w:pPr>
      <w:r w:rsidRPr="00440775">
        <w:rPr>
          <w:sz w:val="28"/>
          <w:szCs w:val="28"/>
        </w:rPr>
        <w:t>расчет социальной выплаты;</w:t>
      </w:r>
    </w:p>
    <w:p w:rsidR="00440775" w:rsidRPr="00440775" w:rsidRDefault="00440775" w:rsidP="00440775">
      <w:pPr>
        <w:ind w:firstLine="709"/>
        <w:jc w:val="both"/>
        <w:rPr>
          <w:sz w:val="28"/>
          <w:szCs w:val="28"/>
        </w:rPr>
      </w:pPr>
      <w:r w:rsidRPr="00440775">
        <w:rPr>
          <w:sz w:val="28"/>
          <w:szCs w:val="28"/>
        </w:rPr>
        <w:t>размер социальной выплаты;</w:t>
      </w:r>
    </w:p>
    <w:p w:rsidR="00440775" w:rsidRPr="00440775" w:rsidRDefault="00440775" w:rsidP="00440775">
      <w:pPr>
        <w:ind w:firstLine="709"/>
        <w:jc w:val="both"/>
        <w:rPr>
          <w:sz w:val="28"/>
          <w:szCs w:val="28"/>
        </w:rPr>
      </w:pPr>
      <w:r w:rsidRPr="00440775">
        <w:rPr>
          <w:sz w:val="28"/>
          <w:szCs w:val="28"/>
        </w:rPr>
        <w:t>адрес, общая площадь приобретенного жилого помещения, реквизиты правоустанавливающих документов, подтверждающих приобретение жилого помещения;</w:t>
      </w:r>
    </w:p>
    <w:p w:rsidR="00440775" w:rsidRPr="00440775" w:rsidRDefault="00440775" w:rsidP="00440775">
      <w:pPr>
        <w:ind w:firstLine="709"/>
        <w:jc w:val="both"/>
        <w:rPr>
          <w:sz w:val="28"/>
          <w:szCs w:val="28"/>
        </w:rPr>
      </w:pPr>
      <w:r w:rsidRPr="00440775">
        <w:rPr>
          <w:sz w:val="28"/>
          <w:szCs w:val="28"/>
        </w:rPr>
        <w:t>стоимость приобретенного жилого помещения;</w:t>
      </w:r>
    </w:p>
    <w:p w:rsidR="00440775" w:rsidRPr="00440775" w:rsidRDefault="00440775" w:rsidP="00440775">
      <w:pPr>
        <w:ind w:firstLine="709"/>
        <w:jc w:val="both"/>
        <w:rPr>
          <w:sz w:val="28"/>
          <w:szCs w:val="28"/>
        </w:rPr>
      </w:pPr>
      <w:r w:rsidRPr="00440775">
        <w:rPr>
          <w:sz w:val="28"/>
          <w:szCs w:val="28"/>
        </w:rPr>
        <w:t>размер собственных средств участника мероприятия, направляемых на приобретение жилого помещения;</w:t>
      </w:r>
    </w:p>
    <w:p w:rsidR="00440775" w:rsidRDefault="00440775" w:rsidP="00440775">
      <w:pPr>
        <w:ind w:firstLine="709"/>
        <w:jc w:val="both"/>
        <w:rPr>
          <w:sz w:val="28"/>
          <w:szCs w:val="28"/>
        </w:rPr>
      </w:pPr>
      <w:r w:rsidRPr="00440775">
        <w:rPr>
          <w:sz w:val="28"/>
          <w:szCs w:val="28"/>
        </w:rPr>
        <w:t>банковские реквизиты для перечисления социальной выплаты.</w:t>
      </w:r>
    </w:p>
    <w:p w:rsidR="00536CC3" w:rsidRDefault="00536CC3" w:rsidP="00440775">
      <w:pPr>
        <w:ind w:firstLine="709"/>
        <w:jc w:val="both"/>
        <w:rPr>
          <w:sz w:val="28"/>
          <w:szCs w:val="28"/>
        </w:rPr>
      </w:pPr>
      <w:r>
        <w:rPr>
          <w:sz w:val="28"/>
          <w:szCs w:val="28"/>
        </w:rPr>
        <w:t xml:space="preserve">К заявке </w:t>
      </w:r>
      <w:r w:rsidR="00F70B47">
        <w:rPr>
          <w:sz w:val="28"/>
          <w:szCs w:val="28"/>
        </w:rPr>
        <w:t>прил</w:t>
      </w:r>
      <w:r w:rsidR="00F36890">
        <w:rPr>
          <w:sz w:val="28"/>
          <w:szCs w:val="28"/>
        </w:rPr>
        <w:t xml:space="preserve">агается заверенная </w:t>
      </w:r>
      <w:r w:rsidR="00F70B47">
        <w:rPr>
          <w:sz w:val="28"/>
          <w:szCs w:val="28"/>
        </w:rPr>
        <w:t>копи</w:t>
      </w:r>
      <w:r w:rsidR="00F36890">
        <w:rPr>
          <w:sz w:val="28"/>
          <w:szCs w:val="28"/>
        </w:rPr>
        <w:t>я</w:t>
      </w:r>
      <w:r w:rsidR="00F70B47">
        <w:rPr>
          <w:sz w:val="28"/>
          <w:szCs w:val="28"/>
        </w:rPr>
        <w:t xml:space="preserve"> решения уполномоченного органа </w:t>
      </w:r>
      <w:r w:rsidR="00F70B47" w:rsidRPr="007D3C21">
        <w:rPr>
          <w:sz w:val="28"/>
          <w:szCs w:val="28"/>
        </w:rPr>
        <w:t>о предоставлении заявителю социальной выплаты</w:t>
      </w:r>
      <w:r w:rsidR="00F70B47">
        <w:rPr>
          <w:sz w:val="28"/>
          <w:szCs w:val="28"/>
        </w:rPr>
        <w:t>.</w:t>
      </w:r>
    </w:p>
    <w:p w:rsidR="00536CC3" w:rsidRPr="006744B1" w:rsidRDefault="00536CC3" w:rsidP="00CB576D">
      <w:pPr>
        <w:ind w:firstLine="709"/>
        <w:jc w:val="both"/>
        <w:rPr>
          <w:sz w:val="28"/>
          <w:szCs w:val="28"/>
        </w:rPr>
      </w:pPr>
      <w:r>
        <w:rPr>
          <w:sz w:val="28"/>
          <w:szCs w:val="28"/>
        </w:rPr>
        <w:t xml:space="preserve">Заявка </w:t>
      </w:r>
      <w:r w:rsidR="004F6E27">
        <w:rPr>
          <w:sz w:val="28"/>
          <w:szCs w:val="28"/>
        </w:rPr>
        <w:t xml:space="preserve">и решение </w:t>
      </w:r>
      <w:r>
        <w:rPr>
          <w:sz w:val="28"/>
          <w:szCs w:val="28"/>
        </w:rPr>
        <w:t>направля</w:t>
      </w:r>
      <w:r w:rsidR="004F6E27">
        <w:rPr>
          <w:sz w:val="28"/>
          <w:szCs w:val="28"/>
        </w:rPr>
        <w:t>ю</w:t>
      </w:r>
      <w:r>
        <w:rPr>
          <w:sz w:val="28"/>
          <w:szCs w:val="28"/>
        </w:rPr>
        <w:t xml:space="preserve">тся </w:t>
      </w:r>
      <w:r w:rsidR="00F70B47">
        <w:rPr>
          <w:sz w:val="28"/>
          <w:szCs w:val="28"/>
        </w:rPr>
        <w:t xml:space="preserve">в Департамент по системе </w:t>
      </w:r>
      <w:r w:rsidR="00F36890">
        <w:rPr>
          <w:sz w:val="28"/>
          <w:szCs w:val="28"/>
        </w:rPr>
        <w:t xml:space="preserve">документооборота </w:t>
      </w:r>
      <w:r w:rsidR="00F70B47">
        <w:rPr>
          <w:sz w:val="28"/>
          <w:szCs w:val="28"/>
        </w:rPr>
        <w:t>«Дело» и дублируется на электронный адрес</w:t>
      </w:r>
      <w:r w:rsidR="00F36890">
        <w:rPr>
          <w:sz w:val="28"/>
          <w:szCs w:val="28"/>
        </w:rPr>
        <w:t xml:space="preserve"> сотрудника Департамента </w:t>
      </w:r>
      <w:r w:rsidR="00F70B47">
        <w:rPr>
          <w:sz w:val="28"/>
          <w:szCs w:val="28"/>
        </w:rPr>
        <w:t xml:space="preserve"> </w:t>
      </w:r>
      <w:hyperlink r:id="rId9" w:history="1">
        <w:r w:rsidR="00A8446F" w:rsidRPr="00D1583F">
          <w:rPr>
            <w:rStyle w:val="ac"/>
            <w:sz w:val="28"/>
            <w:szCs w:val="28"/>
          </w:rPr>
          <w:t>ChepelEV@admhmao.ru</w:t>
        </w:r>
      </w:hyperlink>
      <w:r w:rsidR="00A8446F">
        <w:rPr>
          <w:sz w:val="28"/>
          <w:szCs w:val="28"/>
        </w:rPr>
        <w:t xml:space="preserve">. </w:t>
      </w:r>
    </w:p>
    <w:p w:rsidR="00F70B47" w:rsidRDefault="00440775" w:rsidP="00CB576D">
      <w:pPr>
        <w:ind w:firstLine="709"/>
        <w:jc w:val="both"/>
        <w:rPr>
          <w:sz w:val="28"/>
          <w:szCs w:val="28"/>
        </w:rPr>
      </w:pPr>
      <w:r w:rsidRPr="00440775">
        <w:rPr>
          <w:sz w:val="28"/>
          <w:szCs w:val="28"/>
        </w:rPr>
        <w:t>В случае выявления Департаментом факта неправомерности принятия уполномоченным органом решений о признании гражданина участником мероприятия, о предоставлении участнику мероприятия социальной выплаты либо принятия решения, не соответствующего условиям, установленным порядком, заявку в уполномоченный орган Тюменской области Департамент не направляет, о чем письменно информирует уполномоченный орган.</w:t>
      </w:r>
    </w:p>
    <w:p w:rsidR="00440775" w:rsidRDefault="00440775" w:rsidP="00CB576D">
      <w:pPr>
        <w:ind w:firstLine="709"/>
        <w:jc w:val="both"/>
        <w:rPr>
          <w:sz w:val="28"/>
          <w:szCs w:val="28"/>
        </w:rPr>
      </w:pPr>
      <w:r>
        <w:rPr>
          <w:sz w:val="28"/>
          <w:szCs w:val="28"/>
        </w:rPr>
        <w:t>Сведения о перечисленных социальных выплатах довод</w:t>
      </w:r>
      <w:r w:rsidR="00F267AD">
        <w:rPr>
          <w:sz w:val="28"/>
          <w:szCs w:val="28"/>
        </w:rPr>
        <w:t>я</w:t>
      </w:r>
      <w:r>
        <w:rPr>
          <w:sz w:val="28"/>
          <w:szCs w:val="28"/>
        </w:rPr>
        <w:t>тся Департаментом до уполномоченных органов.</w:t>
      </w:r>
    </w:p>
    <w:p w:rsidR="00923BB0" w:rsidRDefault="00923BB0" w:rsidP="00E320F4">
      <w:pPr>
        <w:pStyle w:val="ConsPlusTitle"/>
        <w:ind w:firstLine="709"/>
        <w:jc w:val="both"/>
        <w:outlineLvl w:val="1"/>
        <w:rPr>
          <w:rFonts w:ascii="Times New Roman" w:hAnsi="Times New Roman" w:cs="Times New Roman"/>
          <w:sz w:val="28"/>
          <w:szCs w:val="28"/>
        </w:rPr>
      </w:pPr>
    </w:p>
    <w:p w:rsidR="009A7063" w:rsidRDefault="009A7063" w:rsidP="00E320F4">
      <w:pPr>
        <w:pStyle w:val="ConsPlusTitle"/>
        <w:ind w:firstLine="709"/>
        <w:jc w:val="both"/>
        <w:outlineLvl w:val="1"/>
        <w:rPr>
          <w:rFonts w:ascii="Times New Roman" w:hAnsi="Times New Roman" w:cs="Times New Roman"/>
          <w:sz w:val="28"/>
          <w:szCs w:val="28"/>
        </w:rPr>
      </w:pPr>
    </w:p>
    <w:p w:rsidR="009A7063" w:rsidRDefault="009A7063" w:rsidP="00E320F4">
      <w:pPr>
        <w:pStyle w:val="ConsPlusTitle"/>
        <w:ind w:firstLine="709"/>
        <w:jc w:val="both"/>
        <w:outlineLvl w:val="1"/>
        <w:rPr>
          <w:rFonts w:ascii="Times New Roman" w:hAnsi="Times New Roman" w:cs="Times New Roman"/>
          <w:sz w:val="28"/>
          <w:szCs w:val="28"/>
        </w:rPr>
      </w:pPr>
    </w:p>
    <w:p w:rsidR="004B7FD1" w:rsidRDefault="004B7FD1" w:rsidP="00E320F4">
      <w:pPr>
        <w:pStyle w:val="ConsPlusTitle"/>
        <w:ind w:firstLine="709"/>
        <w:jc w:val="both"/>
        <w:outlineLvl w:val="1"/>
        <w:rPr>
          <w:rFonts w:ascii="Times New Roman" w:hAnsi="Times New Roman" w:cs="Times New Roman"/>
          <w:sz w:val="28"/>
          <w:szCs w:val="28"/>
        </w:rPr>
      </w:pPr>
    </w:p>
    <w:p w:rsidR="00E320F4" w:rsidRPr="00A64675" w:rsidRDefault="00516308" w:rsidP="00E320F4">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lang w:val="en-US"/>
        </w:rPr>
        <w:lastRenderedPageBreak/>
        <w:t>VI</w:t>
      </w:r>
      <w:r w:rsidR="00E320F4" w:rsidRPr="00A64675">
        <w:rPr>
          <w:rFonts w:ascii="Times New Roman" w:hAnsi="Times New Roman" w:cs="Times New Roman"/>
          <w:sz w:val="28"/>
          <w:szCs w:val="28"/>
          <w:lang w:val="en-US"/>
        </w:rPr>
        <w:t>I</w:t>
      </w:r>
      <w:r w:rsidR="00E320F4" w:rsidRPr="00A64675">
        <w:rPr>
          <w:rFonts w:ascii="Times New Roman" w:hAnsi="Times New Roman" w:cs="Times New Roman"/>
          <w:sz w:val="28"/>
          <w:szCs w:val="28"/>
        </w:rPr>
        <w:t xml:space="preserve">. Учет граждан и формирование </w:t>
      </w:r>
      <w:r w:rsidR="00A64675" w:rsidRPr="00A64675">
        <w:rPr>
          <w:rFonts w:ascii="Times New Roman" w:hAnsi="Times New Roman" w:cs="Times New Roman"/>
          <w:sz w:val="28"/>
          <w:szCs w:val="28"/>
        </w:rPr>
        <w:t>учетных дел участников</w:t>
      </w:r>
    </w:p>
    <w:p w:rsidR="00E320F4" w:rsidRDefault="00E320F4" w:rsidP="00E320F4">
      <w:pPr>
        <w:pStyle w:val="ConsPlusTitle"/>
        <w:ind w:firstLine="709"/>
        <w:jc w:val="both"/>
        <w:outlineLvl w:val="1"/>
        <w:rPr>
          <w:rFonts w:ascii="Times New Roman" w:hAnsi="Times New Roman" w:cs="Times New Roman"/>
          <w:b w:val="0"/>
          <w:sz w:val="28"/>
          <w:szCs w:val="28"/>
        </w:rPr>
      </w:pPr>
    </w:p>
    <w:p w:rsidR="006A1D4D" w:rsidRDefault="00857CFE" w:rsidP="00857CFE">
      <w:pPr>
        <w:ind w:firstLine="709"/>
        <w:jc w:val="both"/>
        <w:rPr>
          <w:sz w:val="28"/>
          <w:szCs w:val="28"/>
        </w:rPr>
      </w:pPr>
      <w:r>
        <w:rPr>
          <w:sz w:val="28"/>
          <w:szCs w:val="28"/>
        </w:rPr>
        <w:t xml:space="preserve">Уполномоченный орган </w:t>
      </w:r>
      <w:r w:rsidR="006A1D4D">
        <w:rPr>
          <w:sz w:val="28"/>
          <w:szCs w:val="28"/>
        </w:rPr>
        <w:t>в</w:t>
      </w:r>
      <w:r w:rsidR="006A1D4D" w:rsidRPr="006A1D4D">
        <w:rPr>
          <w:sz w:val="28"/>
          <w:szCs w:val="28"/>
        </w:rPr>
        <w:t xml:space="preserve"> отношении каждого заявителя заводит учетное дело, в котором хранятся заявление и представленные с ним документы, в том числе полученные в порядке межведомственного информационного взаимодействия. Номер учетного дела соответствует регистрационному номеру в книге регистрации и учета. </w:t>
      </w:r>
    </w:p>
    <w:p w:rsidR="00A64675" w:rsidRDefault="006A1D4D" w:rsidP="00857CFE">
      <w:pPr>
        <w:ind w:firstLine="709"/>
        <w:jc w:val="both"/>
        <w:rPr>
          <w:sz w:val="28"/>
          <w:szCs w:val="28"/>
        </w:rPr>
      </w:pPr>
      <w:r w:rsidRPr="006A1D4D">
        <w:rPr>
          <w:sz w:val="28"/>
          <w:szCs w:val="28"/>
        </w:rPr>
        <w:t>Учетное дело может храниться в электронном виде.</w:t>
      </w:r>
    </w:p>
    <w:p w:rsidR="006A1D4D" w:rsidRPr="00857CFE" w:rsidRDefault="006A1D4D" w:rsidP="00857CFE">
      <w:pPr>
        <w:ind w:firstLine="709"/>
        <w:jc w:val="both"/>
        <w:rPr>
          <w:sz w:val="28"/>
          <w:szCs w:val="28"/>
        </w:rPr>
      </w:pPr>
      <w:r w:rsidRPr="00813CE7">
        <w:rPr>
          <w:sz w:val="28"/>
          <w:szCs w:val="28"/>
        </w:rPr>
        <w:t xml:space="preserve">Рекомендуется </w:t>
      </w:r>
      <w:r w:rsidR="00813CE7" w:rsidRPr="00813CE7">
        <w:rPr>
          <w:sz w:val="28"/>
          <w:szCs w:val="28"/>
        </w:rPr>
        <w:t>вести</w:t>
      </w:r>
      <w:r w:rsidRPr="00813CE7">
        <w:rPr>
          <w:sz w:val="28"/>
          <w:szCs w:val="28"/>
        </w:rPr>
        <w:t xml:space="preserve"> учет в </w:t>
      </w:r>
      <w:r w:rsidR="007069F0" w:rsidRPr="007069F0">
        <w:rPr>
          <w:sz w:val="28"/>
          <w:szCs w:val="28"/>
        </w:rPr>
        <w:t>автоматизированной информационной систем</w:t>
      </w:r>
      <w:r w:rsidR="009A7063">
        <w:rPr>
          <w:sz w:val="28"/>
          <w:szCs w:val="28"/>
        </w:rPr>
        <w:t>е</w:t>
      </w:r>
      <w:r w:rsidR="007069F0" w:rsidRPr="007069F0">
        <w:rPr>
          <w:sz w:val="28"/>
          <w:szCs w:val="28"/>
        </w:rPr>
        <w:t xml:space="preserve"> учета граждан, нуждающихся в получении государственной поддержки в жилищной сфере Ханты-Мансийского автономного округа – Югры</w:t>
      </w:r>
      <w:r w:rsidR="007069F0">
        <w:rPr>
          <w:sz w:val="28"/>
          <w:szCs w:val="28"/>
        </w:rPr>
        <w:t>.</w:t>
      </w:r>
    </w:p>
    <w:p w:rsidR="00A64675" w:rsidRDefault="00A64675" w:rsidP="00E320F4">
      <w:pPr>
        <w:pStyle w:val="ConsPlusTitle"/>
        <w:ind w:firstLine="709"/>
        <w:jc w:val="both"/>
        <w:outlineLvl w:val="1"/>
        <w:rPr>
          <w:rFonts w:ascii="Times New Roman" w:hAnsi="Times New Roman" w:cs="Times New Roman"/>
          <w:b w:val="0"/>
          <w:sz w:val="28"/>
          <w:szCs w:val="28"/>
        </w:rPr>
      </w:pPr>
    </w:p>
    <w:p w:rsidR="00E320F4" w:rsidRDefault="00516308" w:rsidP="00E320F4">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lang w:val="en-US"/>
        </w:rPr>
        <w:t>VI</w:t>
      </w:r>
      <w:r w:rsidRPr="00A64675">
        <w:rPr>
          <w:rFonts w:ascii="Times New Roman" w:hAnsi="Times New Roman" w:cs="Times New Roman"/>
          <w:sz w:val="28"/>
          <w:szCs w:val="28"/>
          <w:lang w:val="en-US"/>
        </w:rPr>
        <w:t>II</w:t>
      </w:r>
      <w:r w:rsidR="00E320F4" w:rsidRPr="00A64675">
        <w:rPr>
          <w:rFonts w:ascii="Times New Roman" w:hAnsi="Times New Roman" w:cs="Times New Roman"/>
          <w:sz w:val="28"/>
          <w:szCs w:val="28"/>
        </w:rPr>
        <w:t>. Информирование граждан</w:t>
      </w:r>
    </w:p>
    <w:p w:rsidR="001449AD" w:rsidRDefault="001449AD" w:rsidP="00E320F4">
      <w:pPr>
        <w:pStyle w:val="ConsPlusTitle"/>
        <w:ind w:firstLine="709"/>
        <w:jc w:val="both"/>
        <w:outlineLvl w:val="1"/>
        <w:rPr>
          <w:rFonts w:ascii="Times New Roman" w:hAnsi="Times New Roman" w:cs="Times New Roman"/>
          <w:sz w:val="28"/>
          <w:szCs w:val="28"/>
        </w:rPr>
      </w:pPr>
    </w:p>
    <w:p w:rsidR="001449AD" w:rsidRDefault="001449AD" w:rsidP="001449AD">
      <w:pPr>
        <w:ind w:firstLine="709"/>
        <w:jc w:val="both"/>
        <w:rPr>
          <w:sz w:val="28"/>
          <w:szCs w:val="28"/>
        </w:rPr>
      </w:pPr>
      <w:r>
        <w:rPr>
          <w:sz w:val="28"/>
          <w:szCs w:val="28"/>
        </w:rPr>
        <w:t xml:space="preserve">Уполномоченный орган осуществляет информирования </w:t>
      </w:r>
      <w:r w:rsidR="00ED0CFB">
        <w:rPr>
          <w:sz w:val="28"/>
          <w:szCs w:val="28"/>
        </w:rPr>
        <w:t xml:space="preserve">граждан </w:t>
      </w:r>
      <w:r w:rsidR="00FA2751">
        <w:rPr>
          <w:sz w:val="28"/>
          <w:szCs w:val="28"/>
        </w:rPr>
        <w:t xml:space="preserve">всеми </w:t>
      </w:r>
      <w:r w:rsidR="00ED0CFB">
        <w:rPr>
          <w:sz w:val="28"/>
          <w:szCs w:val="28"/>
        </w:rPr>
        <w:t>доступны</w:t>
      </w:r>
      <w:r w:rsidR="00FA2751">
        <w:rPr>
          <w:sz w:val="28"/>
          <w:szCs w:val="28"/>
        </w:rPr>
        <w:t>ми</w:t>
      </w:r>
      <w:r w:rsidR="00ED0CFB">
        <w:rPr>
          <w:sz w:val="28"/>
          <w:szCs w:val="28"/>
        </w:rPr>
        <w:t xml:space="preserve"> способ</w:t>
      </w:r>
      <w:r w:rsidR="00FA2751">
        <w:rPr>
          <w:sz w:val="28"/>
          <w:szCs w:val="28"/>
        </w:rPr>
        <w:t>ами</w:t>
      </w:r>
      <w:r>
        <w:rPr>
          <w:sz w:val="28"/>
          <w:szCs w:val="28"/>
        </w:rPr>
        <w:t>:</w:t>
      </w:r>
    </w:p>
    <w:p w:rsidR="00FA2751" w:rsidRDefault="00FA2751" w:rsidP="001449AD">
      <w:pPr>
        <w:ind w:firstLine="709"/>
        <w:jc w:val="both"/>
        <w:rPr>
          <w:sz w:val="28"/>
          <w:szCs w:val="28"/>
        </w:rPr>
      </w:pPr>
      <w:r>
        <w:rPr>
          <w:sz w:val="28"/>
          <w:szCs w:val="28"/>
        </w:rPr>
        <w:t>об уполномоченном органе местного самоуправления;</w:t>
      </w:r>
    </w:p>
    <w:p w:rsidR="001449AD" w:rsidRDefault="001449AD" w:rsidP="001449AD">
      <w:pPr>
        <w:ind w:firstLine="709"/>
        <w:jc w:val="both"/>
        <w:rPr>
          <w:sz w:val="28"/>
          <w:szCs w:val="28"/>
        </w:rPr>
      </w:pPr>
      <w:r>
        <w:rPr>
          <w:sz w:val="28"/>
          <w:szCs w:val="28"/>
        </w:rPr>
        <w:t xml:space="preserve">о порядке </w:t>
      </w:r>
      <w:r w:rsidR="00FA2751">
        <w:rPr>
          <w:sz w:val="28"/>
          <w:szCs w:val="28"/>
        </w:rPr>
        <w:t xml:space="preserve">и </w:t>
      </w:r>
      <w:r>
        <w:rPr>
          <w:sz w:val="28"/>
          <w:szCs w:val="28"/>
        </w:rPr>
        <w:t>условиях предоставления социальной выплаты семьям с 2 детьми;</w:t>
      </w:r>
    </w:p>
    <w:p w:rsidR="00FA2751" w:rsidRDefault="00FA2751" w:rsidP="001449AD">
      <w:pPr>
        <w:ind w:firstLine="709"/>
        <w:jc w:val="both"/>
        <w:rPr>
          <w:sz w:val="28"/>
          <w:szCs w:val="28"/>
        </w:rPr>
      </w:pPr>
      <w:r>
        <w:rPr>
          <w:sz w:val="28"/>
          <w:szCs w:val="28"/>
        </w:rPr>
        <w:t>о форм</w:t>
      </w:r>
      <w:r w:rsidR="009A7063">
        <w:rPr>
          <w:sz w:val="28"/>
          <w:szCs w:val="28"/>
        </w:rPr>
        <w:t>е</w:t>
      </w:r>
      <w:r>
        <w:rPr>
          <w:sz w:val="28"/>
          <w:szCs w:val="28"/>
        </w:rPr>
        <w:t xml:space="preserve"> заявления и перечне представляемых заявителем документов;</w:t>
      </w:r>
    </w:p>
    <w:p w:rsidR="001449AD" w:rsidRDefault="001449AD" w:rsidP="001449AD">
      <w:pPr>
        <w:ind w:firstLine="709"/>
        <w:jc w:val="both"/>
        <w:rPr>
          <w:sz w:val="28"/>
          <w:szCs w:val="28"/>
        </w:rPr>
      </w:pPr>
      <w:r>
        <w:rPr>
          <w:sz w:val="28"/>
          <w:szCs w:val="28"/>
        </w:rPr>
        <w:t>о начале и окончании приема заявлений граждан;</w:t>
      </w:r>
    </w:p>
    <w:p w:rsidR="00FA2751" w:rsidRDefault="001449AD" w:rsidP="001449AD">
      <w:pPr>
        <w:ind w:firstLine="709"/>
        <w:jc w:val="both"/>
        <w:rPr>
          <w:sz w:val="28"/>
          <w:szCs w:val="28"/>
        </w:rPr>
      </w:pPr>
      <w:r>
        <w:rPr>
          <w:sz w:val="28"/>
          <w:szCs w:val="28"/>
        </w:rPr>
        <w:t>о принят</w:t>
      </w:r>
      <w:r w:rsidR="00ED0CFB">
        <w:rPr>
          <w:sz w:val="28"/>
          <w:szCs w:val="28"/>
        </w:rPr>
        <w:t>ом</w:t>
      </w:r>
      <w:r>
        <w:rPr>
          <w:sz w:val="28"/>
          <w:szCs w:val="28"/>
        </w:rPr>
        <w:t xml:space="preserve"> </w:t>
      </w:r>
      <w:r w:rsidR="00ED0CFB">
        <w:rPr>
          <w:sz w:val="28"/>
          <w:szCs w:val="28"/>
        </w:rPr>
        <w:t>в отношении заявителя решении о предоставлении</w:t>
      </w:r>
      <w:r w:rsidR="009A7063">
        <w:rPr>
          <w:sz w:val="28"/>
          <w:szCs w:val="28"/>
        </w:rPr>
        <w:t xml:space="preserve"> социальной выплаты (отказе в предоставлении социальной выплаты)</w:t>
      </w:r>
      <w:r w:rsidR="00FA2751">
        <w:rPr>
          <w:sz w:val="28"/>
          <w:szCs w:val="28"/>
        </w:rPr>
        <w:t>;</w:t>
      </w:r>
    </w:p>
    <w:p w:rsidR="00FA2751" w:rsidRDefault="00FA2751" w:rsidP="001449AD">
      <w:pPr>
        <w:ind w:firstLine="709"/>
        <w:jc w:val="both"/>
        <w:rPr>
          <w:sz w:val="28"/>
          <w:szCs w:val="28"/>
        </w:rPr>
      </w:pPr>
      <w:r>
        <w:rPr>
          <w:sz w:val="28"/>
          <w:szCs w:val="28"/>
        </w:rPr>
        <w:t>о результатах реализации мероприятия.</w:t>
      </w:r>
    </w:p>
    <w:p w:rsidR="00FA2751" w:rsidRDefault="00FA2751" w:rsidP="009A7063">
      <w:pPr>
        <w:ind w:firstLine="709"/>
        <w:jc w:val="both"/>
        <w:rPr>
          <w:sz w:val="28"/>
          <w:szCs w:val="28"/>
        </w:rPr>
      </w:pPr>
      <w:r>
        <w:rPr>
          <w:sz w:val="28"/>
          <w:szCs w:val="28"/>
        </w:rPr>
        <w:t xml:space="preserve">При информировании может быть использована информация, размещаемая на сайте Департамента в подразделе </w:t>
      </w:r>
      <w:r w:rsidRPr="00813CE7">
        <w:rPr>
          <w:sz w:val="28"/>
          <w:szCs w:val="28"/>
        </w:rPr>
        <w:t xml:space="preserve">«Предоставление социальной выплаты </w:t>
      </w:r>
      <w:r w:rsidR="009A7063" w:rsidRPr="00813CE7">
        <w:rPr>
          <w:sz w:val="28"/>
          <w:szCs w:val="28"/>
        </w:rPr>
        <w:t>семьям с 2 детьми</w:t>
      </w:r>
      <w:r w:rsidR="00314273" w:rsidRPr="00813CE7">
        <w:rPr>
          <w:sz w:val="28"/>
          <w:szCs w:val="28"/>
        </w:rPr>
        <w:t>»</w:t>
      </w:r>
      <w:r>
        <w:rPr>
          <w:sz w:val="28"/>
          <w:szCs w:val="28"/>
        </w:rPr>
        <w:t xml:space="preserve"> раздела «Меры социальной поддержки»</w:t>
      </w:r>
      <w:r w:rsidR="009A7063">
        <w:rPr>
          <w:sz w:val="28"/>
          <w:szCs w:val="28"/>
        </w:rPr>
        <w:t xml:space="preserve"> (</w:t>
      </w:r>
      <w:hyperlink r:id="rId10" w:history="1">
        <w:r w:rsidR="009A7063" w:rsidRPr="00D1583F">
          <w:rPr>
            <w:rStyle w:val="ac"/>
            <w:sz w:val="28"/>
            <w:szCs w:val="28"/>
          </w:rPr>
          <w:t>https://ds.admhmao.ru/mery-sotsialnoy-podderzhki</w:t>
        </w:r>
      </w:hyperlink>
      <w:r w:rsidR="009A7063">
        <w:rPr>
          <w:sz w:val="28"/>
          <w:szCs w:val="28"/>
        </w:rPr>
        <w:t>)</w:t>
      </w:r>
      <w:r>
        <w:rPr>
          <w:sz w:val="28"/>
          <w:szCs w:val="28"/>
        </w:rPr>
        <w:t>.</w:t>
      </w:r>
    </w:p>
    <w:p w:rsidR="00FA2751" w:rsidRDefault="00FA2751" w:rsidP="001449AD">
      <w:pPr>
        <w:ind w:firstLine="709"/>
        <w:jc w:val="both"/>
        <w:rPr>
          <w:sz w:val="28"/>
          <w:szCs w:val="28"/>
        </w:rPr>
      </w:pPr>
    </w:p>
    <w:p w:rsidR="00434BBD" w:rsidRPr="00434BBD" w:rsidRDefault="009B1A35" w:rsidP="001449AD">
      <w:pPr>
        <w:ind w:firstLine="709"/>
        <w:jc w:val="both"/>
        <w:rPr>
          <w:b/>
          <w:sz w:val="28"/>
          <w:szCs w:val="28"/>
        </w:rPr>
      </w:pPr>
      <w:r>
        <w:rPr>
          <w:b/>
          <w:sz w:val="28"/>
          <w:szCs w:val="28"/>
        </w:rPr>
        <w:t>С</w:t>
      </w:r>
      <w:r w:rsidRPr="00434BBD">
        <w:rPr>
          <w:b/>
          <w:sz w:val="28"/>
          <w:szCs w:val="28"/>
        </w:rPr>
        <w:t>отрудник</w:t>
      </w:r>
      <w:r>
        <w:rPr>
          <w:b/>
          <w:sz w:val="28"/>
          <w:szCs w:val="28"/>
        </w:rPr>
        <w:t xml:space="preserve">и </w:t>
      </w:r>
      <w:proofErr w:type="gramStart"/>
      <w:r w:rsidR="009A7063">
        <w:rPr>
          <w:b/>
          <w:sz w:val="28"/>
          <w:szCs w:val="28"/>
        </w:rPr>
        <w:t>отдела государственной поддержки отдельных категорий граждан Управления жилищных программ</w:t>
      </w:r>
      <w:proofErr w:type="gramEnd"/>
      <w:r w:rsidR="009A7063">
        <w:rPr>
          <w:b/>
          <w:sz w:val="28"/>
          <w:szCs w:val="28"/>
        </w:rPr>
        <w:t xml:space="preserve"> </w:t>
      </w:r>
      <w:r>
        <w:rPr>
          <w:b/>
          <w:sz w:val="28"/>
          <w:szCs w:val="28"/>
        </w:rPr>
        <w:t xml:space="preserve">Департамента, ответственные за взаимодействие с органами местного самоуправления </w:t>
      </w:r>
      <w:r w:rsidR="00434BBD" w:rsidRPr="00434BBD">
        <w:rPr>
          <w:b/>
          <w:sz w:val="28"/>
          <w:szCs w:val="28"/>
        </w:rPr>
        <w:t>по вопросам реализации мероприятия</w:t>
      </w:r>
      <w:r>
        <w:rPr>
          <w:b/>
          <w:sz w:val="28"/>
          <w:szCs w:val="28"/>
        </w:rPr>
        <w:t>:</w:t>
      </w:r>
      <w:r w:rsidR="00434BBD" w:rsidRPr="00434BBD">
        <w:rPr>
          <w:b/>
          <w:sz w:val="28"/>
          <w:szCs w:val="28"/>
        </w:rPr>
        <w:t xml:space="preserve"> </w:t>
      </w:r>
    </w:p>
    <w:p w:rsidR="00FA2751" w:rsidRDefault="00FA2751" w:rsidP="001449AD">
      <w:pPr>
        <w:ind w:firstLine="709"/>
        <w:jc w:val="both"/>
        <w:rPr>
          <w:sz w:val="28"/>
          <w:szCs w:val="28"/>
        </w:rPr>
      </w:pPr>
      <w:r>
        <w:rPr>
          <w:sz w:val="28"/>
          <w:szCs w:val="28"/>
        </w:rPr>
        <w:t xml:space="preserve">Щербинина Яна Евгеньевна, начальник отдела, телефон </w:t>
      </w:r>
      <w:r w:rsidR="0030458C">
        <w:rPr>
          <w:sz w:val="28"/>
          <w:szCs w:val="28"/>
        </w:rPr>
        <w:t xml:space="preserve">                                 </w:t>
      </w:r>
      <w:r>
        <w:rPr>
          <w:sz w:val="28"/>
          <w:szCs w:val="28"/>
        </w:rPr>
        <w:t>8 (3467) 300376 (доб. 3424);</w:t>
      </w:r>
    </w:p>
    <w:p w:rsidR="00FA2751" w:rsidRDefault="00FA2751" w:rsidP="001449AD">
      <w:pPr>
        <w:ind w:firstLine="709"/>
        <w:jc w:val="both"/>
        <w:rPr>
          <w:sz w:val="28"/>
          <w:szCs w:val="28"/>
        </w:rPr>
      </w:pPr>
      <w:r>
        <w:rPr>
          <w:sz w:val="28"/>
          <w:szCs w:val="28"/>
        </w:rPr>
        <w:t xml:space="preserve">Полещенкова Дарина Геннадьевна, заместитель начальника отдела, </w:t>
      </w:r>
      <w:r w:rsidRPr="00FA2751">
        <w:rPr>
          <w:sz w:val="28"/>
          <w:szCs w:val="28"/>
        </w:rPr>
        <w:t>телефон 8 (3467) 300376 (доб. 342</w:t>
      </w:r>
      <w:r w:rsidR="00434BBD">
        <w:rPr>
          <w:sz w:val="28"/>
          <w:szCs w:val="28"/>
        </w:rPr>
        <w:t>5</w:t>
      </w:r>
      <w:r w:rsidRPr="00FA2751">
        <w:rPr>
          <w:sz w:val="28"/>
          <w:szCs w:val="28"/>
        </w:rPr>
        <w:t>);</w:t>
      </w:r>
    </w:p>
    <w:p w:rsidR="0030458C" w:rsidRDefault="00434BBD" w:rsidP="003E2335">
      <w:pPr>
        <w:ind w:firstLine="709"/>
        <w:jc w:val="both"/>
        <w:rPr>
          <w:sz w:val="28"/>
          <w:szCs w:val="28"/>
        </w:rPr>
      </w:pPr>
      <w:r>
        <w:rPr>
          <w:sz w:val="28"/>
          <w:szCs w:val="28"/>
        </w:rPr>
        <w:t>Чепель Ев</w:t>
      </w:r>
      <w:r w:rsidR="00FA2751">
        <w:rPr>
          <w:sz w:val="28"/>
          <w:szCs w:val="28"/>
        </w:rPr>
        <w:t xml:space="preserve">гения  </w:t>
      </w:r>
      <w:r>
        <w:rPr>
          <w:sz w:val="28"/>
          <w:szCs w:val="28"/>
        </w:rPr>
        <w:t xml:space="preserve">Валерьевна, главный специалист-эксперт отдела, </w:t>
      </w:r>
      <w:r w:rsidRPr="00FA2751">
        <w:rPr>
          <w:sz w:val="28"/>
          <w:szCs w:val="28"/>
        </w:rPr>
        <w:t>телефон 8 (3467) 300376 (доб. 342</w:t>
      </w:r>
      <w:r>
        <w:rPr>
          <w:sz w:val="28"/>
          <w:szCs w:val="28"/>
        </w:rPr>
        <w:t>8</w:t>
      </w:r>
      <w:r w:rsidRPr="00FA2751">
        <w:rPr>
          <w:sz w:val="28"/>
          <w:szCs w:val="28"/>
        </w:rPr>
        <w:t>)</w:t>
      </w:r>
      <w:r w:rsidR="0030458C">
        <w:rPr>
          <w:sz w:val="28"/>
          <w:szCs w:val="28"/>
        </w:rPr>
        <w:t>;</w:t>
      </w:r>
    </w:p>
    <w:p w:rsidR="00C5487A" w:rsidRDefault="0030458C" w:rsidP="0030458C">
      <w:pPr>
        <w:ind w:firstLine="709"/>
        <w:jc w:val="both"/>
        <w:rPr>
          <w:sz w:val="18"/>
          <w:szCs w:val="18"/>
        </w:rPr>
      </w:pPr>
      <w:r>
        <w:rPr>
          <w:sz w:val="28"/>
          <w:szCs w:val="28"/>
        </w:rPr>
        <w:t xml:space="preserve">Корепанова Татьяна Николаевна, консультант отдела, </w:t>
      </w:r>
      <w:r w:rsidRPr="00FA2751">
        <w:rPr>
          <w:sz w:val="28"/>
          <w:szCs w:val="28"/>
        </w:rPr>
        <w:t xml:space="preserve">телефон </w:t>
      </w:r>
      <w:r>
        <w:rPr>
          <w:sz w:val="28"/>
          <w:szCs w:val="28"/>
        </w:rPr>
        <w:t xml:space="preserve">          </w:t>
      </w:r>
      <w:r w:rsidRPr="00FA2751">
        <w:rPr>
          <w:sz w:val="28"/>
          <w:szCs w:val="28"/>
        </w:rPr>
        <w:t>8 (3467) 300376 (доб. 342</w:t>
      </w:r>
      <w:r>
        <w:rPr>
          <w:sz w:val="28"/>
          <w:szCs w:val="28"/>
        </w:rPr>
        <w:t>9</w:t>
      </w:r>
      <w:r w:rsidRPr="00FA2751">
        <w:rPr>
          <w:sz w:val="28"/>
          <w:szCs w:val="28"/>
        </w:rPr>
        <w:t>)</w:t>
      </w:r>
      <w:r>
        <w:rPr>
          <w:sz w:val="28"/>
          <w:szCs w:val="28"/>
        </w:rPr>
        <w:t>.</w:t>
      </w:r>
      <w:r w:rsidRPr="00A64675">
        <w:rPr>
          <w:sz w:val="28"/>
          <w:szCs w:val="28"/>
        </w:rPr>
        <w:t xml:space="preserve"> </w:t>
      </w:r>
    </w:p>
    <w:sectPr w:rsidR="00C5487A" w:rsidSect="007D3C21">
      <w:headerReference w:type="default" r:id="rId11"/>
      <w:pgSz w:w="11905" w:h="16837" w:code="9"/>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97" w:rsidRDefault="00A63D97" w:rsidP="00D97BEC">
      <w:r>
        <w:separator/>
      </w:r>
    </w:p>
  </w:endnote>
  <w:endnote w:type="continuationSeparator" w:id="0">
    <w:p w:rsidR="00A63D97" w:rsidRDefault="00A63D97" w:rsidP="00D9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97" w:rsidRDefault="00A63D97" w:rsidP="00D97BEC">
      <w:r>
        <w:separator/>
      </w:r>
    </w:p>
  </w:footnote>
  <w:footnote w:type="continuationSeparator" w:id="0">
    <w:p w:rsidR="00A63D97" w:rsidRDefault="00A63D97" w:rsidP="00D97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51" w:rsidRDefault="00FA2751">
    <w:pPr>
      <w:pStyle w:val="a3"/>
      <w:jc w:val="center"/>
    </w:pPr>
  </w:p>
  <w:p w:rsidR="00FA2751" w:rsidRDefault="00FA27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1050A"/>
    <w:multiLevelType w:val="hybridMultilevel"/>
    <w:tmpl w:val="D3E2121C"/>
    <w:lvl w:ilvl="0" w:tplc="E488C1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28913AA"/>
    <w:multiLevelType w:val="hybridMultilevel"/>
    <w:tmpl w:val="55E22094"/>
    <w:lvl w:ilvl="0" w:tplc="0419000B">
      <w:start w:val="1"/>
      <w:numFmt w:val="bullet"/>
      <w:lvlText w:val=""/>
      <w:lvlJc w:val="left"/>
      <w:pPr>
        <w:ind w:left="709" w:hanging="360"/>
      </w:pPr>
      <w:rPr>
        <w:rFonts w:ascii="Wingdings" w:hAnsi="Wingding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
    <w:nsid w:val="47AE31ED"/>
    <w:multiLevelType w:val="hybridMultilevel"/>
    <w:tmpl w:val="4DCCDE14"/>
    <w:lvl w:ilvl="0" w:tplc="B134ADB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03"/>
    <w:rsid w:val="000002D5"/>
    <w:rsid w:val="00000767"/>
    <w:rsid w:val="00010392"/>
    <w:rsid w:val="00017F82"/>
    <w:rsid w:val="00021930"/>
    <w:rsid w:val="0002317B"/>
    <w:rsid w:val="000262CE"/>
    <w:rsid w:val="00026A1B"/>
    <w:rsid w:val="0003157B"/>
    <w:rsid w:val="0003453A"/>
    <w:rsid w:val="00041B74"/>
    <w:rsid w:val="0004481C"/>
    <w:rsid w:val="00046423"/>
    <w:rsid w:val="00046D62"/>
    <w:rsid w:val="00052F7E"/>
    <w:rsid w:val="000532AE"/>
    <w:rsid w:val="00055509"/>
    <w:rsid w:val="00056B1A"/>
    <w:rsid w:val="0006171A"/>
    <w:rsid w:val="00063250"/>
    <w:rsid w:val="00070D95"/>
    <w:rsid w:val="000819A2"/>
    <w:rsid w:val="0009148B"/>
    <w:rsid w:val="00097EC2"/>
    <w:rsid w:val="000A78A5"/>
    <w:rsid w:val="000B7D6E"/>
    <w:rsid w:val="000C5EDE"/>
    <w:rsid w:val="000D266F"/>
    <w:rsid w:val="000D682E"/>
    <w:rsid w:val="000D7BC1"/>
    <w:rsid w:val="000E19C7"/>
    <w:rsid w:val="000E223B"/>
    <w:rsid w:val="000F0091"/>
    <w:rsid w:val="000F2329"/>
    <w:rsid w:val="000F5051"/>
    <w:rsid w:val="000F5C13"/>
    <w:rsid w:val="000F7142"/>
    <w:rsid w:val="000F72CF"/>
    <w:rsid w:val="000F7355"/>
    <w:rsid w:val="001022C4"/>
    <w:rsid w:val="001031C4"/>
    <w:rsid w:val="00103507"/>
    <w:rsid w:val="00106C58"/>
    <w:rsid w:val="00110014"/>
    <w:rsid w:val="00115592"/>
    <w:rsid w:val="00115B53"/>
    <w:rsid w:val="001164A2"/>
    <w:rsid w:val="00120077"/>
    <w:rsid w:val="00122080"/>
    <w:rsid w:val="001230F0"/>
    <w:rsid w:val="001241E4"/>
    <w:rsid w:val="00124E14"/>
    <w:rsid w:val="00126EEA"/>
    <w:rsid w:val="00130681"/>
    <w:rsid w:val="00131108"/>
    <w:rsid w:val="00144789"/>
    <w:rsid w:val="001449AD"/>
    <w:rsid w:val="00146481"/>
    <w:rsid w:val="00150226"/>
    <w:rsid w:val="001507B4"/>
    <w:rsid w:val="001539CA"/>
    <w:rsid w:val="001550C7"/>
    <w:rsid w:val="001630E8"/>
    <w:rsid w:val="001632A0"/>
    <w:rsid w:val="0016464A"/>
    <w:rsid w:val="00166516"/>
    <w:rsid w:val="00167451"/>
    <w:rsid w:val="00167BFE"/>
    <w:rsid w:val="00176CF8"/>
    <w:rsid w:val="00180319"/>
    <w:rsid w:val="00180FCD"/>
    <w:rsid w:val="00183BBA"/>
    <w:rsid w:val="0018498E"/>
    <w:rsid w:val="001849A8"/>
    <w:rsid w:val="00185895"/>
    <w:rsid w:val="00185FC9"/>
    <w:rsid w:val="00186C21"/>
    <w:rsid w:val="0019460C"/>
    <w:rsid w:val="00196886"/>
    <w:rsid w:val="00196C24"/>
    <w:rsid w:val="001A4A2A"/>
    <w:rsid w:val="001A5FB4"/>
    <w:rsid w:val="001B384B"/>
    <w:rsid w:val="001B4450"/>
    <w:rsid w:val="001B4661"/>
    <w:rsid w:val="001B73AF"/>
    <w:rsid w:val="001C356D"/>
    <w:rsid w:val="001C6343"/>
    <w:rsid w:val="001C6CBC"/>
    <w:rsid w:val="001C7CD7"/>
    <w:rsid w:val="001D3A1A"/>
    <w:rsid w:val="001E07BB"/>
    <w:rsid w:val="001E0A2E"/>
    <w:rsid w:val="001E0AF3"/>
    <w:rsid w:val="001E1EB7"/>
    <w:rsid w:val="001E48AF"/>
    <w:rsid w:val="001E5EED"/>
    <w:rsid w:val="001E62C0"/>
    <w:rsid w:val="001E735B"/>
    <w:rsid w:val="001F1163"/>
    <w:rsid w:val="001F4FE8"/>
    <w:rsid w:val="001F775A"/>
    <w:rsid w:val="0020021D"/>
    <w:rsid w:val="002010CE"/>
    <w:rsid w:val="00205013"/>
    <w:rsid w:val="00207AEF"/>
    <w:rsid w:val="00220F53"/>
    <w:rsid w:val="00221951"/>
    <w:rsid w:val="0022196C"/>
    <w:rsid w:val="00221BC0"/>
    <w:rsid w:val="00224B08"/>
    <w:rsid w:val="002267DB"/>
    <w:rsid w:val="002305BE"/>
    <w:rsid w:val="00231C85"/>
    <w:rsid w:val="002321A5"/>
    <w:rsid w:val="00232CA8"/>
    <w:rsid w:val="00237B16"/>
    <w:rsid w:val="00241F1C"/>
    <w:rsid w:val="00242676"/>
    <w:rsid w:val="00243DEB"/>
    <w:rsid w:val="0024550B"/>
    <w:rsid w:val="0026303B"/>
    <w:rsid w:val="00263A36"/>
    <w:rsid w:val="00263DCD"/>
    <w:rsid w:val="002640C3"/>
    <w:rsid w:val="00265068"/>
    <w:rsid w:val="00272988"/>
    <w:rsid w:val="002739AF"/>
    <w:rsid w:val="00275F98"/>
    <w:rsid w:val="00284495"/>
    <w:rsid w:val="00285E56"/>
    <w:rsid w:val="00290D62"/>
    <w:rsid w:val="002A0CCD"/>
    <w:rsid w:val="002A20B5"/>
    <w:rsid w:val="002A2260"/>
    <w:rsid w:val="002A2645"/>
    <w:rsid w:val="002A3E44"/>
    <w:rsid w:val="002A5B92"/>
    <w:rsid w:val="002A6587"/>
    <w:rsid w:val="002A7E22"/>
    <w:rsid w:val="002B0559"/>
    <w:rsid w:val="002B4F2B"/>
    <w:rsid w:val="002C0E7D"/>
    <w:rsid w:val="002C1132"/>
    <w:rsid w:val="002C1C48"/>
    <w:rsid w:val="002C3BED"/>
    <w:rsid w:val="002C7CE1"/>
    <w:rsid w:val="002D023D"/>
    <w:rsid w:val="002D06B8"/>
    <w:rsid w:val="002D2082"/>
    <w:rsid w:val="002D3DDD"/>
    <w:rsid w:val="002D3E32"/>
    <w:rsid w:val="002E2358"/>
    <w:rsid w:val="002E29C3"/>
    <w:rsid w:val="002E4680"/>
    <w:rsid w:val="002F09BA"/>
    <w:rsid w:val="002F5C25"/>
    <w:rsid w:val="002F5F99"/>
    <w:rsid w:val="0030270A"/>
    <w:rsid w:val="0030458C"/>
    <w:rsid w:val="003046D9"/>
    <w:rsid w:val="00307866"/>
    <w:rsid w:val="00312387"/>
    <w:rsid w:val="00313831"/>
    <w:rsid w:val="00314273"/>
    <w:rsid w:val="00315C42"/>
    <w:rsid w:val="00316F56"/>
    <w:rsid w:val="00321945"/>
    <w:rsid w:val="00322291"/>
    <w:rsid w:val="00325247"/>
    <w:rsid w:val="0033102D"/>
    <w:rsid w:val="0033134F"/>
    <w:rsid w:val="0033347B"/>
    <w:rsid w:val="00333AB5"/>
    <w:rsid w:val="00336EE5"/>
    <w:rsid w:val="00337F35"/>
    <w:rsid w:val="003520DF"/>
    <w:rsid w:val="00352CC7"/>
    <w:rsid w:val="00353307"/>
    <w:rsid w:val="00353DBE"/>
    <w:rsid w:val="00357EF7"/>
    <w:rsid w:val="00357FD2"/>
    <w:rsid w:val="00361207"/>
    <w:rsid w:val="00362559"/>
    <w:rsid w:val="00367B84"/>
    <w:rsid w:val="00373A55"/>
    <w:rsid w:val="00375075"/>
    <w:rsid w:val="003757C9"/>
    <w:rsid w:val="00380BA4"/>
    <w:rsid w:val="00383429"/>
    <w:rsid w:val="003869B8"/>
    <w:rsid w:val="00391D2A"/>
    <w:rsid w:val="003957A4"/>
    <w:rsid w:val="003A1357"/>
    <w:rsid w:val="003A1BF0"/>
    <w:rsid w:val="003A311E"/>
    <w:rsid w:val="003A654D"/>
    <w:rsid w:val="003A68D6"/>
    <w:rsid w:val="003B4C9B"/>
    <w:rsid w:val="003B5D13"/>
    <w:rsid w:val="003B5F9F"/>
    <w:rsid w:val="003C0366"/>
    <w:rsid w:val="003C2CBB"/>
    <w:rsid w:val="003C6601"/>
    <w:rsid w:val="003D08E1"/>
    <w:rsid w:val="003D2343"/>
    <w:rsid w:val="003D4B2E"/>
    <w:rsid w:val="003D69AA"/>
    <w:rsid w:val="003D7B2F"/>
    <w:rsid w:val="003E0BBB"/>
    <w:rsid w:val="003E2335"/>
    <w:rsid w:val="003F0D89"/>
    <w:rsid w:val="0040090B"/>
    <w:rsid w:val="00402643"/>
    <w:rsid w:val="0040303F"/>
    <w:rsid w:val="00403401"/>
    <w:rsid w:val="0042128A"/>
    <w:rsid w:val="00421429"/>
    <w:rsid w:val="00430A63"/>
    <w:rsid w:val="00432494"/>
    <w:rsid w:val="0043490D"/>
    <w:rsid w:val="00434BBD"/>
    <w:rsid w:val="00440775"/>
    <w:rsid w:val="00441760"/>
    <w:rsid w:val="00442DCF"/>
    <w:rsid w:val="00443AAF"/>
    <w:rsid w:val="0044543B"/>
    <w:rsid w:val="0045077C"/>
    <w:rsid w:val="004545E3"/>
    <w:rsid w:val="00454D93"/>
    <w:rsid w:val="00463294"/>
    <w:rsid w:val="00463AFD"/>
    <w:rsid w:val="00470E35"/>
    <w:rsid w:val="00471301"/>
    <w:rsid w:val="004719DD"/>
    <w:rsid w:val="00471D24"/>
    <w:rsid w:val="00471D59"/>
    <w:rsid w:val="00472B21"/>
    <w:rsid w:val="00472E00"/>
    <w:rsid w:val="00476289"/>
    <w:rsid w:val="00481F70"/>
    <w:rsid w:val="004836D5"/>
    <w:rsid w:val="00484B4D"/>
    <w:rsid w:val="00484F32"/>
    <w:rsid w:val="0048540B"/>
    <w:rsid w:val="00492EA6"/>
    <w:rsid w:val="004945D7"/>
    <w:rsid w:val="004A01A5"/>
    <w:rsid w:val="004A27E7"/>
    <w:rsid w:val="004A2D9F"/>
    <w:rsid w:val="004A5DF1"/>
    <w:rsid w:val="004B001F"/>
    <w:rsid w:val="004B01BD"/>
    <w:rsid w:val="004B60F5"/>
    <w:rsid w:val="004B78EC"/>
    <w:rsid w:val="004B7FD1"/>
    <w:rsid w:val="004C007F"/>
    <w:rsid w:val="004C3019"/>
    <w:rsid w:val="004C6C5E"/>
    <w:rsid w:val="004D2241"/>
    <w:rsid w:val="004D78B4"/>
    <w:rsid w:val="004E08AA"/>
    <w:rsid w:val="004E20CF"/>
    <w:rsid w:val="004E48A9"/>
    <w:rsid w:val="004E6087"/>
    <w:rsid w:val="004E6971"/>
    <w:rsid w:val="004E6BD4"/>
    <w:rsid w:val="004F6E27"/>
    <w:rsid w:val="004F79D0"/>
    <w:rsid w:val="00500416"/>
    <w:rsid w:val="0050328E"/>
    <w:rsid w:val="0050758A"/>
    <w:rsid w:val="005153A8"/>
    <w:rsid w:val="00516308"/>
    <w:rsid w:val="0051741E"/>
    <w:rsid w:val="005203B6"/>
    <w:rsid w:val="00533ACA"/>
    <w:rsid w:val="00535398"/>
    <w:rsid w:val="0053606E"/>
    <w:rsid w:val="005366AD"/>
    <w:rsid w:val="00536CC3"/>
    <w:rsid w:val="00551C1E"/>
    <w:rsid w:val="00552C1C"/>
    <w:rsid w:val="00552C9B"/>
    <w:rsid w:val="00563BD8"/>
    <w:rsid w:val="005640C9"/>
    <w:rsid w:val="00572842"/>
    <w:rsid w:val="00573EAF"/>
    <w:rsid w:val="0057471F"/>
    <w:rsid w:val="00582093"/>
    <w:rsid w:val="0058277A"/>
    <w:rsid w:val="00584ECC"/>
    <w:rsid w:val="00586C6E"/>
    <w:rsid w:val="005A6F8E"/>
    <w:rsid w:val="005B29C1"/>
    <w:rsid w:val="005B74C7"/>
    <w:rsid w:val="005C0288"/>
    <w:rsid w:val="005C07D6"/>
    <w:rsid w:val="005C2899"/>
    <w:rsid w:val="005C42BB"/>
    <w:rsid w:val="005C45FA"/>
    <w:rsid w:val="005D1987"/>
    <w:rsid w:val="005D1D14"/>
    <w:rsid w:val="005D3C01"/>
    <w:rsid w:val="005D6C81"/>
    <w:rsid w:val="005E0B43"/>
    <w:rsid w:val="005E3A1C"/>
    <w:rsid w:val="005F3110"/>
    <w:rsid w:val="005F3131"/>
    <w:rsid w:val="005F3B57"/>
    <w:rsid w:val="005F7353"/>
    <w:rsid w:val="006004BF"/>
    <w:rsid w:val="00602A67"/>
    <w:rsid w:val="00603801"/>
    <w:rsid w:val="00603D06"/>
    <w:rsid w:val="00605BFA"/>
    <w:rsid w:val="00607E38"/>
    <w:rsid w:val="00611B75"/>
    <w:rsid w:val="0061783E"/>
    <w:rsid w:val="00617F2B"/>
    <w:rsid w:val="00620250"/>
    <w:rsid w:val="00624CEC"/>
    <w:rsid w:val="00627531"/>
    <w:rsid w:val="0063016F"/>
    <w:rsid w:val="00631FB6"/>
    <w:rsid w:val="00632D5A"/>
    <w:rsid w:val="00633234"/>
    <w:rsid w:val="00636E12"/>
    <w:rsid w:val="00640F7F"/>
    <w:rsid w:val="00643C6F"/>
    <w:rsid w:val="00644894"/>
    <w:rsid w:val="00645ED5"/>
    <w:rsid w:val="00652A31"/>
    <w:rsid w:val="00653981"/>
    <w:rsid w:val="00656DDF"/>
    <w:rsid w:val="0066064F"/>
    <w:rsid w:val="00661E5B"/>
    <w:rsid w:val="00662756"/>
    <w:rsid w:val="006638D1"/>
    <w:rsid w:val="00663D10"/>
    <w:rsid w:val="00670AD4"/>
    <w:rsid w:val="006744B1"/>
    <w:rsid w:val="0068094E"/>
    <w:rsid w:val="00681AC9"/>
    <w:rsid w:val="0068460F"/>
    <w:rsid w:val="00684851"/>
    <w:rsid w:val="0068547E"/>
    <w:rsid w:val="00687D9F"/>
    <w:rsid w:val="00687FF6"/>
    <w:rsid w:val="00691E74"/>
    <w:rsid w:val="00693065"/>
    <w:rsid w:val="00694240"/>
    <w:rsid w:val="00694C89"/>
    <w:rsid w:val="006A1D4D"/>
    <w:rsid w:val="006A35C9"/>
    <w:rsid w:val="006A4EA9"/>
    <w:rsid w:val="006A597E"/>
    <w:rsid w:val="006B04A8"/>
    <w:rsid w:val="006B7DF9"/>
    <w:rsid w:val="006C13B7"/>
    <w:rsid w:val="006C1E45"/>
    <w:rsid w:val="006C3366"/>
    <w:rsid w:val="006C6859"/>
    <w:rsid w:val="006D6B9E"/>
    <w:rsid w:val="006D6DB7"/>
    <w:rsid w:val="006D6EE0"/>
    <w:rsid w:val="006E1005"/>
    <w:rsid w:val="006E2428"/>
    <w:rsid w:val="006E3651"/>
    <w:rsid w:val="006F0BBD"/>
    <w:rsid w:val="006F290C"/>
    <w:rsid w:val="007010F1"/>
    <w:rsid w:val="00702C3C"/>
    <w:rsid w:val="007057D7"/>
    <w:rsid w:val="0070655E"/>
    <w:rsid w:val="007069F0"/>
    <w:rsid w:val="00706BCF"/>
    <w:rsid w:val="00711D71"/>
    <w:rsid w:val="007124F3"/>
    <w:rsid w:val="00712A00"/>
    <w:rsid w:val="00713B34"/>
    <w:rsid w:val="00714F3F"/>
    <w:rsid w:val="007174A4"/>
    <w:rsid w:val="007244DC"/>
    <w:rsid w:val="00725F45"/>
    <w:rsid w:val="00731CC6"/>
    <w:rsid w:val="0073450C"/>
    <w:rsid w:val="00734CDD"/>
    <w:rsid w:val="007367C2"/>
    <w:rsid w:val="0074121A"/>
    <w:rsid w:val="00741897"/>
    <w:rsid w:val="00743113"/>
    <w:rsid w:val="00743E15"/>
    <w:rsid w:val="00751C20"/>
    <w:rsid w:val="00762ACA"/>
    <w:rsid w:val="00763AC5"/>
    <w:rsid w:val="00770992"/>
    <w:rsid w:val="0077112F"/>
    <w:rsid w:val="00772605"/>
    <w:rsid w:val="00773BF3"/>
    <w:rsid w:val="00774E35"/>
    <w:rsid w:val="00775397"/>
    <w:rsid w:val="00775747"/>
    <w:rsid w:val="007761F1"/>
    <w:rsid w:val="00777A39"/>
    <w:rsid w:val="00782C19"/>
    <w:rsid w:val="007840BA"/>
    <w:rsid w:val="0078584E"/>
    <w:rsid w:val="00791CDB"/>
    <w:rsid w:val="00792638"/>
    <w:rsid w:val="007930E3"/>
    <w:rsid w:val="0079366D"/>
    <w:rsid w:val="00794928"/>
    <w:rsid w:val="00794CFF"/>
    <w:rsid w:val="007A4D4A"/>
    <w:rsid w:val="007A6C9E"/>
    <w:rsid w:val="007B6A14"/>
    <w:rsid w:val="007B6E6F"/>
    <w:rsid w:val="007B7718"/>
    <w:rsid w:val="007C7F06"/>
    <w:rsid w:val="007D3C21"/>
    <w:rsid w:val="007D68E1"/>
    <w:rsid w:val="007D6F11"/>
    <w:rsid w:val="007E1C47"/>
    <w:rsid w:val="007E44E4"/>
    <w:rsid w:val="007E48A8"/>
    <w:rsid w:val="007F087E"/>
    <w:rsid w:val="007F0C0D"/>
    <w:rsid w:val="007F2C02"/>
    <w:rsid w:val="007F475C"/>
    <w:rsid w:val="007F5DFE"/>
    <w:rsid w:val="007F6EE3"/>
    <w:rsid w:val="007F78E3"/>
    <w:rsid w:val="00801CAB"/>
    <w:rsid w:val="00804131"/>
    <w:rsid w:val="00812EDE"/>
    <w:rsid w:val="00813CE7"/>
    <w:rsid w:val="00814AED"/>
    <w:rsid w:val="008156E6"/>
    <w:rsid w:val="0081626C"/>
    <w:rsid w:val="008169BE"/>
    <w:rsid w:val="0082268B"/>
    <w:rsid w:val="00823B20"/>
    <w:rsid w:val="00826025"/>
    <w:rsid w:val="00826D6A"/>
    <w:rsid w:val="00827726"/>
    <w:rsid w:val="008277D8"/>
    <w:rsid w:val="00831F45"/>
    <w:rsid w:val="008368D6"/>
    <w:rsid w:val="008441ED"/>
    <w:rsid w:val="0084582E"/>
    <w:rsid w:val="00846C93"/>
    <w:rsid w:val="00853E8F"/>
    <w:rsid w:val="008549F6"/>
    <w:rsid w:val="00857CFE"/>
    <w:rsid w:val="008604E0"/>
    <w:rsid w:val="00861EEA"/>
    <w:rsid w:val="008661CE"/>
    <w:rsid w:val="00872084"/>
    <w:rsid w:val="00876C4F"/>
    <w:rsid w:val="0088142B"/>
    <w:rsid w:val="008818BB"/>
    <w:rsid w:val="00881EE5"/>
    <w:rsid w:val="00883641"/>
    <w:rsid w:val="0088390F"/>
    <w:rsid w:val="00893C17"/>
    <w:rsid w:val="00894E8F"/>
    <w:rsid w:val="00896A96"/>
    <w:rsid w:val="008A02E9"/>
    <w:rsid w:val="008A10BB"/>
    <w:rsid w:val="008B2D66"/>
    <w:rsid w:val="008B2EBF"/>
    <w:rsid w:val="008B3C8E"/>
    <w:rsid w:val="008B3DF6"/>
    <w:rsid w:val="008C14A3"/>
    <w:rsid w:val="008C7BE5"/>
    <w:rsid w:val="008D5C67"/>
    <w:rsid w:val="008D7043"/>
    <w:rsid w:val="008E1380"/>
    <w:rsid w:val="008E1F81"/>
    <w:rsid w:val="008E5021"/>
    <w:rsid w:val="008E503A"/>
    <w:rsid w:val="008E6510"/>
    <w:rsid w:val="008F164C"/>
    <w:rsid w:val="008F773E"/>
    <w:rsid w:val="009056A0"/>
    <w:rsid w:val="00906C14"/>
    <w:rsid w:val="00907B30"/>
    <w:rsid w:val="00912FFD"/>
    <w:rsid w:val="0091683B"/>
    <w:rsid w:val="0091771E"/>
    <w:rsid w:val="00917C91"/>
    <w:rsid w:val="00923BB0"/>
    <w:rsid w:val="009254A9"/>
    <w:rsid w:val="009453FC"/>
    <w:rsid w:val="00952029"/>
    <w:rsid w:val="00952DBC"/>
    <w:rsid w:val="009537C4"/>
    <w:rsid w:val="00962797"/>
    <w:rsid w:val="009654B8"/>
    <w:rsid w:val="00966062"/>
    <w:rsid w:val="00976D10"/>
    <w:rsid w:val="0097703A"/>
    <w:rsid w:val="009770E0"/>
    <w:rsid w:val="00981903"/>
    <w:rsid w:val="00982C36"/>
    <w:rsid w:val="0098431C"/>
    <w:rsid w:val="009933A1"/>
    <w:rsid w:val="00996488"/>
    <w:rsid w:val="009A075D"/>
    <w:rsid w:val="009A7063"/>
    <w:rsid w:val="009A7147"/>
    <w:rsid w:val="009B1A35"/>
    <w:rsid w:val="009B4D8C"/>
    <w:rsid w:val="009B769C"/>
    <w:rsid w:val="009C1AE5"/>
    <w:rsid w:val="009C642E"/>
    <w:rsid w:val="009D248D"/>
    <w:rsid w:val="009D335C"/>
    <w:rsid w:val="009D3985"/>
    <w:rsid w:val="009E08E9"/>
    <w:rsid w:val="009E17FB"/>
    <w:rsid w:val="009E4C11"/>
    <w:rsid w:val="009F03B4"/>
    <w:rsid w:val="009F58FB"/>
    <w:rsid w:val="009F7BE4"/>
    <w:rsid w:val="00A052E5"/>
    <w:rsid w:val="00A11FBF"/>
    <w:rsid w:val="00A167BD"/>
    <w:rsid w:val="00A16DC9"/>
    <w:rsid w:val="00A17580"/>
    <w:rsid w:val="00A21CB3"/>
    <w:rsid w:val="00A22846"/>
    <w:rsid w:val="00A26487"/>
    <w:rsid w:val="00A30490"/>
    <w:rsid w:val="00A326A5"/>
    <w:rsid w:val="00A32EE0"/>
    <w:rsid w:val="00A36417"/>
    <w:rsid w:val="00A372B7"/>
    <w:rsid w:val="00A40FB6"/>
    <w:rsid w:val="00A43F2E"/>
    <w:rsid w:val="00A44598"/>
    <w:rsid w:val="00A45EF3"/>
    <w:rsid w:val="00A50131"/>
    <w:rsid w:val="00A53256"/>
    <w:rsid w:val="00A579CB"/>
    <w:rsid w:val="00A615FA"/>
    <w:rsid w:val="00A621AF"/>
    <w:rsid w:val="00A62D1B"/>
    <w:rsid w:val="00A63D97"/>
    <w:rsid w:val="00A63F78"/>
    <w:rsid w:val="00A64675"/>
    <w:rsid w:val="00A662FF"/>
    <w:rsid w:val="00A6678D"/>
    <w:rsid w:val="00A70426"/>
    <w:rsid w:val="00A73218"/>
    <w:rsid w:val="00A73A52"/>
    <w:rsid w:val="00A74C1B"/>
    <w:rsid w:val="00A74F62"/>
    <w:rsid w:val="00A75028"/>
    <w:rsid w:val="00A75AF5"/>
    <w:rsid w:val="00A822AB"/>
    <w:rsid w:val="00A8446F"/>
    <w:rsid w:val="00A90041"/>
    <w:rsid w:val="00A91B2E"/>
    <w:rsid w:val="00A92FDA"/>
    <w:rsid w:val="00A93440"/>
    <w:rsid w:val="00A94CB9"/>
    <w:rsid w:val="00A95B7A"/>
    <w:rsid w:val="00A97A5A"/>
    <w:rsid w:val="00AA0D93"/>
    <w:rsid w:val="00AA0EBA"/>
    <w:rsid w:val="00AA1483"/>
    <w:rsid w:val="00AB328F"/>
    <w:rsid w:val="00AB35E9"/>
    <w:rsid w:val="00AB3C5F"/>
    <w:rsid w:val="00AB4F6D"/>
    <w:rsid w:val="00AC3ECE"/>
    <w:rsid w:val="00AC4449"/>
    <w:rsid w:val="00AD15BB"/>
    <w:rsid w:val="00AD37E6"/>
    <w:rsid w:val="00AE0D61"/>
    <w:rsid w:val="00AE196C"/>
    <w:rsid w:val="00AE2445"/>
    <w:rsid w:val="00AE425B"/>
    <w:rsid w:val="00AE7269"/>
    <w:rsid w:val="00AF79E3"/>
    <w:rsid w:val="00AF7D07"/>
    <w:rsid w:val="00B00127"/>
    <w:rsid w:val="00B03EFB"/>
    <w:rsid w:val="00B06B03"/>
    <w:rsid w:val="00B101FA"/>
    <w:rsid w:val="00B17D6F"/>
    <w:rsid w:val="00B21560"/>
    <w:rsid w:val="00B26EE9"/>
    <w:rsid w:val="00B27581"/>
    <w:rsid w:val="00B30F41"/>
    <w:rsid w:val="00B31B35"/>
    <w:rsid w:val="00B345F5"/>
    <w:rsid w:val="00B4014E"/>
    <w:rsid w:val="00B45219"/>
    <w:rsid w:val="00B457B1"/>
    <w:rsid w:val="00B50822"/>
    <w:rsid w:val="00B529B7"/>
    <w:rsid w:val="00B540CB"/>
    <w:rsid w:val="00B5784B"/>
    <w:rsid w:val="00B712FF"/>
    <w:rsid w:val="00B71E5F"/>
    <w:rsid w:val="00B71E74"/>
    <w:rsid w:val="00B73459"/>
    <w:rsid w:val="00B8413E"/>
    <w:rsid w:val="00B86587"/>
    <w:rsid w:val="00B9252F"/>
    <w:rsid w:val="00B92726"/>
    <w:rsid w:val="00B93AAD"/>
    <w:rsid w:val="00B94A87"/>
    <w:rsid w:val="00B960CC"/>
    <w:rsid w:val="00BA0961"/>
    <w:rsid w:val="00BA0DF7"/>
    <w:rsid w:val="00BA791A"/>
    <w:rsid w:val="00BB069A"/>
    <w:rsid w:val="00BB0EA4"/>
    <w:rsid w:val="00BC1F06"/>
    <w:rsid w:val="00BC5B00"/>
    <w:rsid w:val="00BD094D"/>
    <w:rsid w:val="00BD7338"/>
    <w:rsid w:val="00BE30C9"/>
    <w:rsid w:val="00BE3E99"/>
    <w:rsid w:val="00BE4165"/>
    <w:rsid w:val="00BE4BCE"/>
    <w:rsid w:val="00BE676B"/>
    <w:rsid w:val="00C05A13"/>
    <w:rsid w:val="00C11AB5"/>
    <w:rsid w:val="00C14E4A"/>
    <w:rsid w:val="00C25E68"/>
    <w:rsid w:val="00C269F3"/>
    <w:rsid w:val="00C26D3F"/>
    <w:rsid w:val="00C37567"/>
    <w:rsid w:val="00C411F6"/>
    <w:rsid w:val="00C451A1"/>
    <w:rsid w:val="00C51297"/>
    <w:rsid w:val="00C52633"/>
    <w:rsid w:val="00C5487A"/>
    <w:rsid w:val="00C55962"/>
    <w:rsid w:val="00C56798"/>
    <w:rsid w:val="00C56B38"/>
    <w:rsid w:val="00C660BF"/>
    <w:rsid w:val="00C665AA"/>
    <w:rsid w:val="00C6772B"/>
    <w:rsid w:val="00C75596"/>
    <w:rsid w:val="00C75C12"/>
    <w:rsid w:val="00C834D2"/>
    <w:rsid w:val="00C83925"/>
    <w:rsid w:val="00C8589B"/>
    <w:rsid w:val="00C85DEB"/>
    <w:rsid w:val="00C86218"/>
    <w:rsid w:val="00C867F7"/>
    <w:rsid w:val="00C86834"/>
    <w:rsid w:val="00CA0CEE"/>
    <w:rsid w:val="00CA199D"/>
    <w:rsid w:val="00CA204B"/>
    <w:rsid w:val="00CA2055"/>
    <w:rsid w:val="00CA41CD"/>
    <w:rsid w:val="00CA42F1"/>
    <w:rsid w:val="00CA4F7F"/>
    <w:rsid w:val="00CA63E0"/>
    <w:rsid w:val="00CA7438"/>
    <w:rsid w:val="00CB0A52"/>
    <w:rsid w:val="00CB1BEC"/>
    <w:rsid w:val="00CB2E52"/>
    <w:rsid w:val="00CB575E"/>
    <w:rsid w:val="00CB576D"/>
    <w:rsid w:val="00CB582C"/>
    <w:rsid w:val="00CB5F2E"/>
    <w:rsid w:val="00CC1D73"/>
    <w:rsid w:val="00CC20DE"/>
    <w:rsid w:val="00CD0A99"/>
    <w:rsid w:val="00CD182F"/>
    <w:rsid w:val="00CD7047"/>
    <w:rsid w:val="00CE028C"/>
    <w:rsid w:val="00CE2CDE"/>
    <w:rsid w:val="00CE3234"/>
    <w:rsid w:val="00CE74AC"/>
    <w:rsid w:val="00CF5456"/>
    <w:rsid w:val="00CF54AE"/>
    <w:rsid w:val="00CF6A7A"/>
    <w:rsid w:val="00D164A6"/>
    <w:rsid w:val="00D218F9"/>
    <w:rsid w:val="00D256B6"/>
    <w:rsid w:val="00D25B20"/>
    <w:rsid w:val="00D25F63"/>
    <w:rsid w:val="00D2691D"/>
    <w:rsid w:val="00D30D4D"/>
    <w:rsid w:val="00D36B9A"/>
    <w:rsid w:val="00D37C49"/>
    <w:rsid w:val="00D47FAE"/>
    <w:rsid w:val="00D51CF7"/>
    <w:rsid w:val="00D52914"/>
    <w:rsid w:val="00D646BF"/>
    <w:rsid w:val="00D65F8A"/>
    <w:rsid w:val="00D66D5B"/>
    <w:rsid w:val="00D67046"/>
    <w:rsid w:val="00D71521"/>
    <w:rsid w:val="00D76092"/>
    <w:rsid w:val="00D770A2"/>
    <w:rsid w:val="00D77B23"/>
    <w:rsid w:val="00D80A68"/>
    <w:rsid w:val="00D93A66"/>
    <w:rsid w:val="00D93ABA"/>
    <w:rsid w:val="00D94433"/>
    <w:rsid w:val="00D94A4C"/>
    <w:rsid w:val="00D97BEC"/>
    <w:rsid w:val="00DA0ADE"/>
    <w:rsid w:val="00DB1408"/>
    <w:rsid w:val="00DB1480"/>
    <w:rsid w:val="00DB1A46"/>
    <w:rsid w:val="00DB1FBF"/>
    <w:rsid w:val="00DB2657"/>
    <w:rsid w:val="00DB2B12"/>
    <w:rsid w:val="00DB41AD"/>
    <w:rsid w:val="00DB468D"/>
    <w:rsid w:val="00DC1974"/>
    <w:rsid w:val="00DC2B0C"/>
    <w:rsid w:val="00DC2ED9"/>
    <w:rsid w:val="00DC43D0"/>
    <w:rsid w:val="00DC4491"/>
    <w:rsid w:val="00DC5105"/>
    <w:rsid w:val="00DC54CE"/>
    <w:rsid w:val="00DD01E4"/>
    <w:rsid w:val="00DD1FDE"/>
    <w:rsid w:val="00DD3528"/>
    <w:rsid w:val="00DD5DD5"/>
    <w:rsid w:val="00DD6BD4"/>
    <w:rsid w:val="00DE2BCF"/>
    <w:rsid w:val="00DE4D39"/>
    <w:rsid w:val="00DE7214"/>
    <w:rsid w:val="00E0461F"/>
    <w:rsid w:val="00E05270"/>
    <w:rsid w:val="00E10979"/>
    <w:rsid w:val="00E112EF"/>
    <w:rsid w:val="00E1279A"/>
    <w:rsid w:val="00E12C26"/>
    <w:rsid w:val="00E139FA"/>
    <w:rsid w:val="00E21A58"/>
    <w:rsid w:val="00E22998"/>
    <w:rsid w:val="00E23020"/>
    <w:rsid w:val="00E242D8"/>
    <w:rsid w:val="00E25A97"/>
    <w:rsid w:val="00E25B03"/>
    <w:rsid w:val="00E3061E"/>
    <w:rsid w:val="00E320F4"/>
    <w:rsid w:val="00E373D3"/>
    <w:rsid w:val="00E4038A"/>
    <w:rsid w:val="00E51C57"/>
    <w:rsid w:val="00E57635"/>
    <w:rsid w:val="00E62316"/>
    <w:rsid w:val="00E65BC8"/>
    <w:rsid w:val="00E70CC3"/>
    <w:rsid w:val="00E74B20"/>
    <w:rsid w:val="00E75B9B"/>
    <w:rsid w:val="00E76048"/>
    <w:rsid w:val="00E77130"/>
    <w:rsid w:val="00E83B79"/>
    <w:rsid w:val="00E921DE"/>
    <w:rsid w:val="00E9326A"/>
    <w:rsid w:val="00EA13B9"/>
    <w:rsid w:val="00EA182E"/>
    <w:rsid w:val="00EA226C"/>
    <w:rsid w:val="00EB20D7"/>
    <w:rsid w:val="00EB408B"/>
    <w:rsid w:val="00EB4FC9"/>
    <w:rsid w:val="00EC3732"/>
    <w:rsid w:val="00EC3870"/>
    <w:rsid w:val="00EC6AC0"/>
    <w:rsid w:val="00EC74D9"/>
    <w:rsid w:val="00EC7989"/>
    <w:rsid w:val="00ED0CFB"/>
    <w:rsid w:val="00ED5C86"/>
    <w:rsid w:val="00EE1010"/>
    <w:rsid w:val="00EE32FB"/>
    <w:rsid w:val="00EE37AF"/>
    <w:rsid w:val="00EF01BF"/>
    <w:rsid w:val="00EF395F"/>
    <w:rsid w:val="00EF3E8D"/>
    <w:rsid w:val="00EF48C7"/>
    <w:rsid w:val="00F03EDC"/>
    <w:rsid w:val="00F0636C"/>
    <w:rsid w:val="00F136E9"/>
    <w:rsid w:val="00F214E7"/>
    <w:rsid w:val="00F22FCA"/>
    <w:rsid w:val="00F248FF"/>
    <w:rsid w:val="00F25AAA"/>
    <w:rsid w:val="00F267AD"/>
    <w:rsid w:val="00F31172"/>
    <w:rsid w:val="00F32065"/>
    <w:rsid w:val="00F34493"/>
    <w:rsid w:val="00F351F0"/>
    <w:rsid w:val="00F36890"/>
    <w:rsid w:val="00F41C1A"/>
    <w:rsid w:val="00F53608"/>
    <w:rsid w:val="00F54C3F"/>
    <w:rsid w:val="00F564AB"/>
    <w:rsid w:val="00F565BF"/>
    <w:rsid w:val="00F605E5"/>
    <w:rsid w:val="00F62212"/>
    <w:rsid w:val="00F624C8"/>
    <w:rsid w:val="00F6351E"/>
    <w:rsid w:val="00F67725"/>
    <w:rsid w:val="00F67B7C"/>
    <w:rsid w:val="00F67F09"/>
    <w:rsid w:val="00F70B47"/>
    <w:rsid w:val="00F73976"/>
    <w:rsid w:val="00F74E29"/>
    <w:rsid w:val="00F75222"/>
    <w:rsid w:val="00F75366"/>
    <w:rsid w:val="00F764C0"/>
    <w:rsid w:val="00F76FC5"/>
    <w:rsid w:val="00F815EC"/>
    <w:rsid w:val="00F81D61"/>
    <w:rsid w:val="00F8318E"/>
    <w:rsid w:val="00F84AC3"/>
    <w:rsid w:val="00F86AA6"/>
    <w:rsid w:val="00F907C8"/>
    <w:rsid w:val="00F97B67"/>
    <w:rsid w:val="00FA26A4"/>
    <w:rsid w:val="00FA2751"/>
    <w:rsid w:val="00FA2C75"/>
    <w:rsid w:val="00FA2CFF"/>
    <w:rsid w:val="00FA4D03"/>
    <w:rsid w:val="00FA55E6"/>
    <w:rsid w:val="00FA679B"/>
    <w:rsid w:val="00FA72D1"/>
    <w:rsid w:val="00FB1642"/>
    <w:rsid w:val="00FB17CD"/>
    <w:rsid w:val="00FB6187"/>
    <w:rsid w:val="00FC0834"/>
    <w:rsid w:val="00FC0DDA"/>
    <w:rsid w:val="00FC1B54"/>
    <w:rsid w:val="00FC4CCD"/>
    <w:rsid w:val="00FC4EEB"/>
    <w:rsid w:val="00FC5838"/>
    <w:rsid w:val="00FC6163"/>
    <w:rsid w:val="00FC75DA"/>
    <w:rsid w:val="00FD02E3"/>
    <w:rsid w:val="00FD110B"/>
    <w:rsid w:val="00FD4F37"/>
    <w:rsid w:val="00FE1482"/>
    <w:rsid w:val="00FE3596"/>
    <w:rsid w:val="00FE40E2"/>
    <w:rsid w:val="00FE44AE"/>
    <w:rsid w:val="00FE4BC0"/>
    <w:rsid w:val="00FE607F"/>
    <w:rsid w:val="00FF4581"/>
    <w:rsid w:val="00FF5D10"/>
    <w:rsid w:val="00FF7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B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6B03"/>
    <w:pPr>
      <w:keepNext/>
      <w:outlineLvl w:val="0"/>
    </w:pPr>
    <w:rPr>
      <w:sz w:val="28"/>
      <w:szCs w:val="20"/>
    </w:rPr>
  </w:style>
  <w:style w:type="paragraph" w:styleId="2">
    <w:name w:val="heading 2"/>
    <w:basedOn w:val="a"/>
    <w:next w:val="a"/>
    <w:link w:val="20"/>
    <w:qFormat/>
    <w:rsid w:val="00B06B0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06B03"/>
    <w:pPr>
      <w:keepNext/>
      <w:jc w:val="center"/>
      <w:outlineLvl w:val="2"/>
    </w:pPr>
    <w:rPr>
      <w:sz w:val="32"/>
      <w:szCs w:val="20"/>
    </w:rPr>
  </w:style>
  <w:style w:type="paragraph" w:styleId="4">
    <w:name w:val="heading 4"/>
    <w:basedOn w:val="a"/>
    <w:next w:val="a"/>
    <w:link w:val="40"/>
    <w:uiPriority w:val="9"/>
    <w:semiHidden/>
    <w:unhideWhenUsed/>
    <w:qFormat/>
    <w:rsid w:val="0032194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06B03"/>
    <w:pPr>
      <w:keepNex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6B0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06B03"/>
    <w:rPr>
      <w:rFonts w:ascii="Arial" w:eastAsia="Times New Roman" w:hAnsi="Arial" w:cs="Arial"/>
      <w:b/>
      <w:bCs/>
      <w:i/>
      <w:iCs/>
      <w:sz w:val="28"/>
      <w:szCs w:val="28"/>
      <w:lang w:eastAsia="ru-RU"/>
    </w:rPr>
  </w:style>
  <w:style w:type="character" w:customStyle="1" w:styleId="30">
    <w:name w:val="Заголовок 3 Знак"/>
    <w:basedOn w:val="a0"/>
    <w:link w:val="3"/>
    <w:rsid w:val="00B06B03"/>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B06B03"/>
    <w:rPr>
      <w:rFonts w:ascii="Times New Roman" w:eastAsia="Times New Roman" w:hAnsi="Times New Roman" w:cs="Times New Roman"/>
      <w:sz w:val="24"/>
      <w:szCs w:val="20"/>
      <w:lang w:eastAsia="ru-RU"/>
    </w:rPr>
  </w:style>
  <w:style w:type="paragraph" w:styleId="a3">
    <w:name w:val="header"/>
    <w:basedOn w:val="a"/>
    <w:link w:val="a4"/>
    <w:uiPriority w:val="99"/>
    <w:rsid w:val="00B06B03"/>
    <w:pPr>
      <w:tabs>
        <w:tab w:val="center" w:pos="4677"/>
        <w:tab w:val="right" w:pos="9355"/>
      </w:tabs>
    </w:pPr>
  </w:style>
  <w:style w:type="character" w:customStyle="1" w:styleId="a4">
    <w:name w:val="Верхний колонтитул Знак"/>
    <w:basedOn w:val="a0"/>
    <w:link w:val="a3"/>
    <w:uiPriority w:val="99"/>
    <w:rsid w:val="00B06B03"/>
    <w:rPr>
      <w:rFonts w:ascii="Times New Roman" w:eastAsia="Times New Roman" w:hAnsi="Times New Roman" w:cs="Times New Roman"/>
      <w:sz w:val="24"/>
      <w:szCs w:val="24"/>
      <w:lang w:eastAsia="ru-RU"/>
    </w:rPr>
  </w:style>
  <w:style w:type="character" w:styleId="a5">
    <w:name w:val="page number"/>
    <w:basedOn w:val="a0"/>
    <w:rsid w:val="00B06B03"/>
  </w:style>
  <w:style w:type="paragraph" w:styleId="a6">
    <w:name w:val="Balloon Text"/>
    <w:basedOn w:val="a"/>
    <w:link w:val="a7"/>
    <w:uiPriority w:val="99"/>
    <w:semiHidden/>
    <w:unhideWhenUsed/>
    <w:rsid w:val="00B06B03"/>
    <w:rPr>
      <w:rFonts w:ascii="Tahoma" w:hAnsi="Tahoma" w:cs="Tahoma"/>
      <w:sz w:val="16"/>
      <w:szCs w:val="16"/>
    </w:rPr>
  </w:style>
  <w:style w:type="character" w:customStyle="1" w:styleId="a7">
    <w:name w:val="Текст выноски Знак"/>
    <w:basedOn w:val="a0"/>
    <w:link w:val="a6"/>
    <w:uiPriority w:val="99"/>
    <w:semiHidden/>
    <w:rsid w:val="00B06B03"/>
    <w:rPr>
      <w:rFonts w:ascii="Tahoma" w:eastAsia="Times New Roman" w:hAnsi="Tahoma" w:cs="Tahoma"/>
      <w:sz w:val="16"/>
      <w:szCs w:val="16"/>
      <w:lang w:eastAsia="ru-RU"/>
    </w:rPr>
  </w:style>
  <w:style w:type="paragraph" w:styleId="a8">
    <w:name w:val="footer"/>
    <w:basedOn w:val="a"/>
    <w:link w:val="a9"/>
    <w:uiPriority w:val="99"/>
    <w:rsid w:val="008E1F81"/>
    <w:pPr>
      <w:tabs>
        <w:tab w:val="center" w:pos="4153"/>
        <w:tab w:val="right" w:pos="8306"/>
      </w:tabs>
    </w:pPr>
    <w:rPr>
      <w:sz w:val="20"/>
      <w:szCs w:val="20"/>
    </w:rPr>
  </w:style>
  <w:style w:type="character" w:customStyle="1" w:styleId="a9">
    <w:name w:val="Нижний колонтитул Знак"/>
    <w:basedOn w:val="a0"/>
    <w:link w:val="a8"/>
    <w:uiPriority w:val="99"/>
    <w:rsid w:val="008E1F81"/>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321945"/>
    <w:rPr>
      <w:rFonts w:asciiTheme="majorHAnsi" w:eastAsiaTheme="majorEastAsia" w:hAnsiTheme="majorHAnsi" w:cstheme="majorBidi"/>
      <w:b/>
      <w:bCs/>
      <w:i/>
      <w:iCs/>
      <w:color w:val="4F81BD" w:themeColor="accent1"/>
      <w:sz w:val="24"/>
      <w:szCs w:val="24"/>
      <w:lang w:eastAsia="ru-RU"/>
    </w:rPr>
  </w:style>
  <w:style w:type="paragraph" w:customStyle="1" w:styleId="11">
    <w:name w:val="Знак1"/>
    <w:basedOn w:val="a"/>
    <w:rsid w:val="00AD15BB"/>
    <w:pPr>
      <w:spacing w:after="160" w:line="240" w:lineRule="exact"/>
    </w:pPr>
    <w:rPr>
      <w:rFonts w:ascii="Verdana" w:hAnsi="Verdana"/>
      <w:sz w:val="20"/>
      <w:szCs w:val="20"/>
      <w:lang w:val="en-US" w:eastAsia="en-US"/>
    </w:rPr>
  </w:style>
  <w:style w:type="paragraph" w:styleId="aa">
    <w:name w:val="No Spacing"/>
    <w:uiPriority w:val="1"/>
    <w:qFormat/>
    <w:rsid w:val="007A6C9E"/>
    <w:pPr>
      <w:spacing w:after="0" w:line="240" w:lineRule="auto"/>
    </w:pPr>
    <w:rPr>
      <w:rFonts w:ascii="Calibri" w:eastAsia="Times New Roman" w:hAnsi="Calibri" w:cs="Times New Roman"/>
      <w:lang w:eastAsia="ru-RU"/>
    </w:rPr>
  </w:style>
  <w:style w:type="paragraph" w:customStyle="1" w:styleId="ConsPlusNormal">
    <w:name w:val="ConsPlusNormal"/>
    <w:qFormat/>
    <w:rsid w:val="0015022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b">
    <w:name w:val="List Paragraph"/>
    <w:basedOn w:val="a"/>
    <w:uiPriority w:val="34"/>
    <w:qFormat/>
    <w:rsid w:val="00336EE5"/>
    <w:pPr>
      <w:spacing w:after="160" w:line="259"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872084"/>
    <w:rPr>
      <w:color w:val="0000FF" w:themeColor="hyperlink"/>
      <w:u w:val="single"/>
    </w:rPr>
  </w:style>
  <w:style w:type="paragraph" w:styleId="ad">
    <w:name w:val="Body Text Indent"/>
    <w:basedOn w:val="a"/>
    <w:link w:val="ae"/>
    <w:rsid w:val="00146481"/>
    <w:pPr>
      <w:spacing w:after="120"/>
      <w:ind w:left="283"/>
    </w:pPr>
    <w:rPr>
      <w:lang w:val="x-none" w:eastAsia="x-none"/>
    </w:rPr>
  </w:style>
  <w:style w:type="character" w:customStyle="1" w:styleId="ae">
    <w:name w:val="Основной текст с отступом Знак"/>
    <w:basedOn w:val="a0"/>
    <w:link w:val="ad"/>
    <w:rsid w:val="00146481"/>
    <w:rPr>
      <w:rFonts w:ascii="Times New Roman" w:eastAsia="Times New Roman" w:hAnsi="Times New Roman" w:cs="Times New Roman"/>
      <w:sz w:val="24"/>
      <w:szCs w:val="24"/>
      <w:lang w:val="x-none" w:eastAsia="x-none"/>
    </w:rPr>
  </w:style>
  <w:style w:type="paragraph" w:styleId="af">
    <w:name w:val="Body Text"/>
    <w:basedOn w:val="a"/>
    <w:link w:val="af0"/>
    <w:uiPriority w:val="99"/>
    <w:semiHidden/>
    <w:unhideWhenUsed/>
    <w:rsid w:val="003A654D"/>
    <w:pPr>
      <w:spacing w:after="120"/>
    </w:pPr>
  </w:style>
  <w:style w:type="character" w:customStyle="1" w:styleId="af0">
    <w:name w:val="Основной текст Знак"/>
    <w:basedOn w:val="a0"/>
    <w:link w:val="af"/>
    <w:uiPriority w:val="99"/>
    <w:semiHidden/>
    <w:rsid w:val="003A654D"/>
    <w:rPr>
      <w:rFonts w:ascii="Times New Roman" w:eastAsia="Times New Roman" w:hAnsi="Times New Roman" w:cs="Times New Roman"/>
      <w:sz w:val="24"/>
      <w:szCs w:val="24"/>
      <w:lang w:eastAsia="ru-RU"/>
    </w:rPr>
  </w:style>
  <w:style w:type="table" w:styleId="af1">
    <w:name w:val="Table Grid"/>
    <w:basedOn w:val="a1"/>
    <w:uiPriority w:val="59"/>
    <w:rsid w:val="005E3A1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Label1">
    <w:name w:val="ListLabel 1"/>
    <w:qFormat/>
    <w:rsid w:val="00E62316"/>
    <w:rPr>
      <w:rFonts w:ascii="Times New Roman" w:eastAsia="Times New Roman" w:hAnsi="Times New Roman" w:cs="Times New Roman"/>
      <w:sz w:val="28"/>
      <w:szCs w:val="28"/>
      <w:lang w:eastAsia="ru-RU"/>
    </w:rPr>
  </w:style>
  <w:style w:type="table" w:customStyle="1" w:styleId="110">
    <w:name w:val="Сетка таблицы11"/>
    <w:basedOn w:val="a1"/>
    <w:next w:val="af1"/>
    <w:uiPriority w:val="59"/>
    <w:rsid w:val="00A732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57284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2">
    <w:name w:val="footnote text"/>
    <w:basedOn w:val="a"/>
    <w:link w:val="af3"/>
    <w:uiPriority w:val="99"/>
    <w:semiHidden/>
    <w:unhideWhenUsed/>
    <w:rsid w:val="00055509"/>
    <w:rPr>
      <w:sz w:val="20"/>
      <w:szCs w:val="20"/>
    </w:rPr>
  </w:style>
  <w:style w:type="character" w:customStyle="1" w:styleId="af3">
    <w:name w:val="Текст сноски Знак"/>
    <w:basedOn w:val="a0"/>
    <w:link w:val="af2"/>
    <w:uiPriority w:val="99"/>
    <w:semiHidden/>
    <w:rsid w:val="00055509"/>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0555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B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6B03"/>
    <w:pPr>
      <w:keepNext/>
      <w:outlineLvl w:val="0"/>
    </w:pPr>
    <w:rPr>
      <w:sz w:val="28"/>
      <w:szCs w:val="20"/>
    </w:rPr>
  </w:style>
  <w:style w:type="paragraph" w:styleId="2">
    <w:name w:val="heading 2"/>
    <w:basedOn w:val="a"/>
    <w:next w:val="a"/>
    <w:link w:val="20"/>
    <w:qFormat/>
    <w:rsid w:val="00B06B0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06B03"/>
    <w:pPr>
      <w:keepNext/>
      <w:jc w:val="center"/>
      <w:outlineLvl w:val="2"/>
    </w:pPr>
    <w:rPr>
      <w:sz w:val="32"/>
      <w:szCs w:val="20"/>
    </w:rPr>
  </w:style>
  <w:style w:type="paragraph" w:styleId="4">
    <w:name w:val="heading 4"/>
    <w:basedOn w:val="a"/>
    <w:next w:val="a"/>
    <w:link w:val="40"/>
    <w:uiPriority w:val="9"/>
    <w:semiHidden/>
    <w:unhideWhenUsed/>
    <w:qFormat/>
    <w:rsid w:val="0032194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06B03"/>
    <w:pPr>
      <w:keepNex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6B0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06B03"/>
    <w:rPr>
      <w:rFonts w:ascii="Arial" w:eastAsia="Times New Roman" w:hAnsi="Arial" w:cs="Arial"/>
      <w:b/>
      <w:bCs/>
      <w:i/>
      <w:iCs/>
      <w:sz w:val="28"/>
      <w:szCs w:val="28"/>
      <w:lang w:eastAsia="ru-RU"/>
    </w:rPr>
  </w:style>
  <w:style w:type="character" w:customStyle="1" w:styleId="30">
    <w:name w:val="Заголовок 3 Знак"/>
    <w:basedOn w:val="a0"/>
    <w:link w:val="3"/>
    <w:rsid w:val="00B06B03"/>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B06B03"/>
    <w:rPr>
      <w:rFonts w:ascii="Times New Roman" w:eastAsia="Times New Roman" w:hAnsi="Times New Roman" w:cs="Times New Roman"/>
      <w:sz w:val="24"/>
      <w:szCs w:val="20"/>
      <w:lang w:eastAsia="ru-RU"/>
    </w:rPr>
  </w:style>
  <w:style w:type="paragraph" w:styleId="a3">
    <w:name w:val="header"/>
    <w:basedOn w:val="a"/>
    <w:link w:val="a4"/>
    <w:uiPriority w:val="99"/>
    <w:rsid w:val="00B06B03"/>
    <w:pPr>
      <w:tabs>
        <w:tab w:val="center" w:pos="4677"/>
        <w:tab w:val="right" w:pos="9355"/>
      </w:tabs>
    </w:pPr>
  </w:style>
  <w:style w:type="character" w:customStyle="1" w:styleId="a4">
    <w:name w:val="Верхний колонтитул Знак"/>
    <w:basedOn w:val="a0"/>
    <w:link w:val="a3"/>
    <w:uiPriority w:val="99"/>
    <w:rsid w:val="00B06B03"/>
    <w:rPr>
      <w:rFonts w:ascii="Times New Roman" w:eastAsia="Times New Roman" w:hAnsi="Times New Roman" w:cs="Times New Roman"/>
      <w:sz w:val="24"/>
      <w:szCs w:val="24"/>
      <w:lang w:eastAsia="ru-RU"/>
    </w:rPr>
  </w:style>
  <w:style w:type="character" w:styleId="a5">
    <w:name w:val="page number"/>
    <w:basedOn w:val="a0"/>
    <w:rsid w:val="00B06B03"/>
  </w:style>
  <w:style w:type="paragraph" w:styleId="a6">
    <w:name w:val="Balloon Text"/>
    <w:basedOn w:val="a"/>
    <w:link w:val="a7"/>
    <w:uiPriority w:val="99"/>
    <w:semiHidden/>
    <w:unhideWhenUsed/>
    <w:rsid w:val="00B06B03"/>
    <w:rPr>
      <w:rFonts w:ascii="Tahoma" w:hAnsi="Tahoma" w:cs="Tahoma"/>
      <w:sz w:val="16"/>
      <w:szCs w:val="16"/>
    </w:rPr>
  </w:style>
  <w:style w:type="character" w:customStyle="1" w:styleId="a7">
    <w:name w:val="Текст выноски Знак"/>
    <w:basedOn w:val="a0"/>
    <w:link w:val="a6"/>
    <w:uiPriority w:val="99"/>
    <w:semiHidden/>
    <w:rsid w:val="00B06B03"/>
    <w:rPr>
      <w:rFonts w:ascii="Tahoma" w:eastAsia="Times New Roman" w:hAnsi="Tahoma" w:cs="Tahoma"/>
      <w:sz w:val="16"/>
      <w:szCs w:val="16"/>
      <w:lang w:eastAsia="ru-RU"/>
    </w:rPr>
  </w:style>
  <w:style w:type="paragraph" w:styleId="a8">
    <w:name w:val="footer"/>
    <w:basedOn w:val="a"/>
    <w:link w:val="a9"/>
    <w:uiPriority w:val="99"/>
    <w:rsid w:val="008E1F81"/>
    <w:pPr>
      <w:tabs>
        <w:tab w:val="center" w:pos="4153"/>
        <w:tab w:val="right" w:pos="8306"/>
      </w:tabs>
    </w:pPr>
    <w:rPr>
      <w:sz w:val="20"/>
      <w:szCs w:val="20"/>
    </w:rPr>
  </w:style>
  <w:style w:type="character" w:customStyle="1" w:styleId="a9">
    <w:name w:val="Нижний колонтитул Знак"/>
    <w:basedOn w:val="a0"/>
    <w:link w:val="a8"/>
    <w:uiPriority w:val="99"/>
    <w:rsid w:val="008E1F81"/>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321945"/>
    <w:rPr>
      <w:rFonts w:asciiTheme="majorHAnsi" w:eastAsiaTheme="majorEastAsia" w:hAnsiTheme="majorHAnsi" w:cstheme="majorBidi"/>
      <w:b/>
      <w:bCs/>
      <w:i/>
      <w:iCs/>
      <w:color w:val="4F81BD" w:themeColor="accent1"/>
      <w:sz w:val="24"/>
      <w:szCs w:val="24"/>
      <w:lang w:eastAsia="ru-RU"/>
    </w:rPr>
  </w:style>
  <w:style w:type="paragraph" w:customStyle="1" w:styleId="11">
    <w:name w:val="Знак1"/>
    <w:basedOn w:val="a"/>
    <w:rsid w:val="00AD15BB"/>
    <w:pPr>
      <w:spacing w:after="160" w:line="240" w:lineRule="exact"/>
    </w:pPr>
    <w:rPr>
      <w:rFonts w:ascii="Verdana" w:hAnsi="Verdana"/>
      <w:sz w:val="20"/>
      <w:szCs w:val="20"/>
      <w:lang w:val="en-US" w:eastAsia="en-US"/>
    </w:rPr>
  </w:style>
  <w:style w:type="paragraph" w:styleId="aa">
    <w:name w:val="No Spacing"/>
    <w:uiPriority w:val="1"/>
    <w:qFormat/>
    <w:rsid w:val="007A6C9E"/>
    <w:pPr>
      <w:spacing w:after="0" w:line="240" w:lineRule="auto"/>
    </w:pPr>
    <w:rPr>
      <w:rFonts w:ascii="Calibri" w:eastAsia="Times New Roman" w:hAnsi="Calibri" w:cs="Times New Roman"/>
      <w:lang w:eastAsia="ru-RU"/>
    </w:rPr>
  </w:style>
  <w:style w:type="paragraph" w:customStyle="1" w:styleId="ConsPlusNormal">
    <w:name w:val="ConsPlusNormal"/>
    <w:qFormat/>
    <w:rsid w:val="0015022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b">
    <w:name w:val="List Paragraph"/>
    <w:basedOn w:val="a"/>
    <w:uiPriority w:val="34"/>
    <w:qFormat/>
    <w:rsid w:val="00336EE5"/>
    <w:pPr>
      <w:spacing w:after="160" w:line="259"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872084"/>
    <w:rPr>
      <w:color w:val="0000FF" w:themeColor="hyperlink"/>
      <w:u w:val="single"/>
    </w:rPr>
  </w:style>
  <w:style w:type="paragraph" w:styleId="ad">
    <w:name w:val="Body Text Indent"/>
    <w:basedOn w:val="a"/>
    <w:link w:val="ae"/>
    <w:rsid w:val="00146481"/>
    <w:pPr>
      <w:spacing w:after="120"/>
      <w:ind w:left="283"/>
    </w:pPr>
    <w:rPr>
      <w:lang w:val="x-none" w:eastAsia="x-none"/>
    </w:rPr>
  </w:style>
  <w:style w:type="character" w:customStyle="1" w:styleId="ae">
    <w:name w:val="Основной текст с отступом Знак"/>
    <w:basedOn w:val="a0"/>
    <w:link w:val="ad"/>
    <w:rsid w:val="00146481"/>
    <w:rPr>
      <w:rFonts w:ascii="Times New Roman" w:eastAsia="Times New Roman" w:hAnsi="Times New Roman" w:cs="Times New Roman"/>
      <w:sz w:val="24"/>
      <w:szCs w:val="24"/>
      <w:lang w:val="x-none" w:eastAsia="x-none"/>
    </w:rPr>
  </w:style>
  <w:style w:type="paragraph" w:styleId="af">
    <w:name w:val="Body Text"/>
    <w:basedOn w:val="a"/>
    <w:link w:val="af0"/>
    <w:uiPriority w:val="99"/>
    <w:semiHidden/>
    <w:unhideWhenUsed/>
    <w:rsid w:val="003A654D"/>
    <w:pPr>
      <w:spacing w:after="120"/>
    </w:pPr>
  </w:style>
  <w:style w:type="character" w:customStyle="1" w:styleId="af0">
    <w:name w:val="Основной текст Знак"/>
    <w:basedOn w:val="a0"/>
    <w:link w:val="af"/>
    <w:uiPriority w:val="99"/>
    <w:semiHidden/>
    <w:rsid w:val="003A654D"/>
    <w:rPr>
      <w:rFonts w:ascii="Times New Roman" w:eastAsia="Times New Roman" w:hAnsi="Times New Roman" w:cs="Times New Roman"/>
      <w:sz w:val="24"/>
      <w:szCs w:val="24"/>
      <w:lang w:eastAsia="ru-RU"/>
    </w:rPr>
  </w:style>
  <w:style w:type="table" w:styleId="af1">
    <w:name w:val="Table Grid"/>
    <w:basedOn w:val="a1"/>
    <w:uiPriority w:val="59"/>
    <w:rsid w:val="005E3A1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Label1">
    <w:name w:val="ListLabel 1"/>
    <w:qFormat/>
    <w:rsid w:val="00E62316"/>
    <w:rPr>
      <w:rFonts w:ascii="Times New Roman" w:eastAsia="Times New Roman" w:hAnsi="Times New Roman" w:cs="Times New Roman"/>
      <w:sz w:val="28"/>
      <w:szCs w:val="28"/>
      <w:lang w:eastAsia="ru-RU"/>
    </w:rPr>
  </w:style>
  <w:style w:type="table" w:customStyle="1" w:styleId="110">
    <w:name w:val="Сетка таблицы11"/>
    <w:basedOn w:val="a1"/>
    <w:next w:val="af1"/>
    <w:uiPriority w:val="59"/>
    <w:rsid w:val="00A732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57284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2">
    <w:name w:val="footnote text"/>
    <w:basedOn w:val="a"/>
    <w:link w:val="af3"/>
    <w:uiPriority w:val="99"/>
    <w:semiHidden/>
    <w:unhideWhenUsed/>
    <w:rsid w:val="00055509"/>
    <w:rPr>
      <w:sz w:val="20"/>
      <w:szCs w:val="20"/>
    </w:rPr>
  </w:style>
  <w:style w:type="character" w:customStyle="1" w:styleId="af3">
    <w:name w:val="Текст сноски Знак"/>
    <w:basedOn w:val="a0"/>
    <w:link w:val="af2"/>
    <w:uiPriority w:val="99"/>
    <w:semiHidden/>
    <w:rsid w:val="00055509"/>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055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5194">
      <w:bodyDiv w:val="1"/>
      <w:marLeft w:val="0"/>
      <w:marRight w:val="0"/>
      <w:marTop w:val="0"/>
      <w:marBottom w:val="0"/>
      <w:divBdr>
        <w:top w:val="none" w:sz="0" w:space="0" w:color="auto"/>
        <w:left w:val="none" w:sz="0" w:space="0" w:color="auto"/>
        <w:bottom w:val="none" w:sz="0" w:space="0" w:color="auto"/>
        <w:right w:val="none" w:sz="0" w:space="0" w:color="auto"/>
      </w:divBdr>
    </w:div>
    <w:div w:id="358505466">
      <w:bodyDiv w:val="1"/>
      <w:marLeft w:val="0"/>
      <w:marRight w:val="0"/>
      <w:marTop w:val="0"/>
      <w:marBottom w:val="0"/>
      <w:divBdr>
        <w:top w:val="none" w:sz="0" w:space="0" w:color="auto"/>
        <w:left w:val="none" w:sz="0" w:space="0" w:color="auto"/>
        <w:bottom w:val="none" w:sz="0" w:space="0" w:color="auto"/>
        <w:right w:val="none" w:sz="0" w:space="0" w:color="auto"/>
      </w:divBdr>
    </w:div>
    <w:div w:id="398287294">
      <w:bodyDiv w:val="1"/>
      <w:marLeft w:val="0"/>
      <w:marRight w:val="0"/>
      <w:marTop w:val="0"/>
      <w:marBottom w:val="0"/>
      <w:divBdr>
        <w:top w:val="none" w:sz="0" w:space="0" w:color="auto"/>
        <w:left w:val="none" w:sz="0" w:space="0" w:color="auto"/>
        <w:bottom w:val="none" w:sz="0" w:space="0" w:color="auto"/>
        <w:right w:val="none" w:sz="0" w:space="0" w:color="auto"/>
      </w:divBdr>
      <w:divsChild>
        <w:div w:id="322511080">
          <w:marLeft w:val="0"/>
          <w:marRight w:val="0"/>
          <w:marTop w:val="0"/>
          <w:marBottom w:val="0"/>
          <w:divBdr>
            <w:top w:val="none" w:sz="0" w:space="0" w:color="auto"/>
            <w:left w:val="none" w:sz="0" w:space="0" w:color="auto"/>
            <w:bottom w:val="none" w:sz="0" w:space="0" w:color="auto"/>
            <w:right w:val="none" w:sz="0" w:space="0" w:color="auto"/>
          </w:divBdr>
          <w:divsChild>
            <w:div w:id="1296717407">
              <w:marLeft w:val="0"/>
              <w:marRight w:val="0"/>
              <w:marTop w:val="150"/>
              <w:marBottom w:val="150"/>
              <w:divBdr>
                <w:top w:val="none" w:sz="0" w:space="0" w:color="auto"/>
                <w:left w:val="none" w:sz="0" w:space="0" w:color="auto"/>
                <w:bottom w:val="none" w:sz="0" w:space="0" w:color="auto"/>
                <w:right w:val="none" w:sz="0" w:space="0" w:color="auto"/>
              </w:divBdr>
            </w:div>
          </w:divsChild>
        </w:div>
        <w:div w:id="2044481992">
          <w:marLeft w:val="0"/>
          <w:marRight w:val="0"/>
          <w:marTop w:val="0"/>
          <w:marBottom w:val="0"/>
          <w:divBdr>
            <w:top w:val="none" w:sz="0" w:space="0" w:color="auto"/>
            <w:left w:val="none" w:sz="0" w:space="0" w:color="auto"/>
            <w:bottom w:val="none" w:sz="0" w:space="0" w:color="auto"/>
            <w:right w:val="none" w:sz="0" w:space="0" w:color="auto"/>
          </w:divBdr>
          <w:divsChild>
            <w:div w:id="1864395493">
              <w:marLeft w:val="0"/>
              <w:marRight w:val="0"/>
              <w:marTop w:val="150"/>
              <w:marBottom w:val="150"/>
              <w:divBdr>
                <w:top w:val="none" w:sz="0" w:space="0" w:color="auto"/>
                <w:left w:val="none" w:sz="0" w:space="0" w:color="auto"/>
                <w:bottom w:val="none" w:sz="0" w:space="0" w:color="auto"/>
                <w:right w:val="none" w:sz="0" w:space="0" w:color="auto"/>
              </w:divBdr>
            </w:div>
          </w:divsChild>
        </w:div>
        <w:div w:id="1524710285">
          <w:marLeft w:val="0"/>
          <w:marRight w:val="0"/>
          <w:marTop w:val="0"/>
          <w:marBottom w:val="0"/>
          <w:divBdr>
            <w:top w:val="none" w:sz="0" w:space="0" w:color="auto"/>
            <w:left w:val="none" w:sz="0" w:space="0" w:color="auto"/>
            <w:bottom w:val="none" w:sz="0" w:space="0" w:color="auto"/>
            <w:right w:val="none" w:sz="0" w:space="0" w:color="auto"/>
          </w:divBdr>
          <w:divsChild>
            <w:div w:id="1954899490">
              <w:marLeft w:val="0"/>
              <w:marRight w:val="0"/>
              <w:marTop w:val="150"/>
              <w:marBottom w:val="150"/>
              <w:divBdr>
                <w:top w:val="none" w:sz="0" w:space="0" w:color="auto"/>
                <w:left w:val="none" w:sz="0" w:space="0" w:color="auto"/>
                <w:bottom w:val="none" w:sz="0" w:space="0" w:color="auto"/>
                <w:right w:val="none" w:sz="0" w:space="0" w:color="auto"/>
              </w:divBdr>
            </w:div>
          </w:divsChild>
        </w:div>
        <w:div w:id="586307356">
          <w:marLeft w:val="0"/>
          <w:marRight w:val="0"/>
          <w:marTop w:val="0"/>
          <w:marBottom w:val="0"/>
          <w:divBdr>
            <w:top w:val="none" w:sz="0" w:space="0" w:color="auto"/>
            <w:left w:val="none" w:sz="0" w:space="0" w:color="auto"/>
            <w:bottom w:val="none" w:sz="0" w:space="0" w:color="auto"/>
            <w:right w:val="none" w:sz="0" w:space="0" w:color="auto"/>
          </w:divBdr>
          <w:divsChild>
            <w:div w:id="1020472040">
              <w:marLeft w:val="0"/>
              <w:marRight w:val="0"/>
              <w:marTop w:val="150"/>
              <w:marBottom w:val="150"/>
              <w:divBdr>
                <w:top w:val="none" w:sz="0" w:space="0" w:color="auto"/>
                <w:left w:val="none" w:sz="0" w:space="0" w:color="auto"/>
                <w:bottom w:val="none" w:sz="0" w:space="0" w:color="auto"/>
                <w:right w:val="none" w:sz="0" w:space="0" w:color="auto"/>
              </w:divBdr>
            </w:div>
          </w:divsChild>
        </w:div>
        <w:div w:id="779765268">
          <w:marLeft w:val="0"/>
          <w:marRight w:val="0"/>
          <w:marTop w:val="0"/>
          <w:marBottom w:val="0"/>
          <w:divBdr>
            <w:top w:val="none" w:sz="0" w:space="0" w:color="auto"/>
            <w:left w:val="none" w:sz="0" w:space="0" w:color="auto"/>
            <w:bottom w:val="none" w:sz="0" w:space="0" w:color="auto"/>
            <w:right w:val="none" w:sz="0" w:space="0" w:color="auto"/>
          </w:divBdr>
          <w:divsChild>
            <w:div w:id="18583038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23039176">
      <w:bodyDiv w:val="1"/>
      <w:marLeft w:val="0"/>
      <w:marRight w:val="0"/>
      <w:marTop w:val="0"/>
      <w:marBottom w:val="0"/>
      <w:divBdr>
        <w:top w:val="none" w:sz="0" w:space="0" w:color="auto"/>
        <w:left w:val="none" w:sz="0" w:space="0" w:color="auto"/>
        <w:bottom w:val="none" w:sz="0" w:space="0" w:color="auto"/>
        <w:right w:val="none" w:sz="0" w:space="0" w:color="auto"/>
      </w:divBdr>
    </w:div>
    <w:div w:id="680351613">
      <w:bodyDiv w:val="1"/>
      <w:marLeft w:val="0"/>
      <w:marRight w:val="0"/>
      <w:marTop w:val="0"/>
      <w:marBottom w:val="0"/>
      <w:divBdr>
        <w:top w:val="none" w:sz="0" w:space="0" w:color="auto"/>
        <w:left w:val="none" w:sz="0" w:space="0" w:color="auto"/>
        <w:bottom w:val="none" w:sz="0" w:space="0" w:color="auto"/>
        <w:right w:val="none" w:sz="0" w:space="0" w:color="auto"/>
      </w:divBdr>
    </w:div>
    <w:div w:id="721634002">
      <w:bodyDiv w:val="1"/>
      <w:marLeft w:val="0"/>
      <w:marRight w:val="0"/>
      <w:marTop w:val="0"/>
      <w:marBottom w:val="0"/>
      <w:divBdr>
        <w:top w:val="none" w:sz="0" w:space="0" w:color="auto"/>
        <w:left w:val="none" w:sz="0" w:space="0" w:color="auto"/>
        <w:bottom w:val="none" w:sz="0" w:space="0" w:color="auto"/>
        <w:right w:val="none" w:sz="0" w:space="0" w:color="auto"/>
      </w:divBdr>
    </w:div>
    <w:div w:id="850797309">
      <w:bodyDiv w:val="1"/>
      <w:marLeft w:val="0"/>
      <w:marRight w:val="0"/>
      <w:marTop w:val="0"/>
      <w:marBottom w:val="0"/>
      <w:divBdr>
        <w:top w:val="none" w:sz="0" w:space="0" w:color="auto"/>
        <w:left w:val="none" w:sz="0" w:space="0" w:color="auto"/>
        <w:bottom w:val="none" w:sz="0" w:space="0" w:color="auto"/>
        <w:right w:val="none" w:sz="0" w:space="0" w:color="auto"/>
      </w:divBdr>
    </w:div>
    <w:div w:id="966013489">
      <w:bodyDiv w:val="1"/>
      <w:marLeft w:val="0"/>
      <w:marRight w:val="0"/>
      <w:marTop w:val="0"/>
      <w:marBottom w:val="0"/>
      <w:divBdr>
        <w:top w:val="none" w:sz="0" w:space="0" w:color="auto"/>
        <w:left w:val="none" w:sz="0" w:space="0" w:color="auto"/>
        <w:bottom w:val="none" w:sz="0" w:space="0" w:color="auto"/>
        <w:right w:val="none" w:sz="0" w:space="0" w:color="auto"/>
      </w:divBdr>
    </w:div>
    <w:div w:id="996692455">
      <w:bodyDiv w:val="1"/>
      <w:marLeft w:val="0"/>
      <w:marRight w:val="0"/>
      <w:marTop w:val="0"/>
      <w:marBottom w:val="0"/>
      <w:divBdr>
        <w:top w:val="none" w:sz="0" w:space="0" w:color="auto"/>
        <w:left w:val="none" w:sz="0" w:space="0" w:color="auto"/>
        <w:bottom w:val="none" w:sz="0" w:space="0" w:color="auto"/>
        <w:right w:val="none" w:sz="0" w:space="0" w:color="auto"/>
      </w:divBdr>
    </w:div>
    <w:div w:id="1470900973">
      <w:bodyDiv w:val="1"/>
      <w:marLeft w:val="0"/>
      <w:marRight w:val="0"/>
      <w:marTop w:val="0"/>
      <w:marBottom w:val="0"/>
      <w:divBdr>
        <w:top w:val="none" w:sz="0" w:space="0" w:color="auto"/>
        <w:left w:val="none" w:sz="0" w:space="0" w:color="auto"/>
        <w:bottom w:val="none" w:sz="0" w:space="0" w:color="auto"/>
        <w:right w:val="none" w:sz="0" w:space="0" w:color="auto"/>
      </w:divBdr>
    </w:div>
    <w:div w:id="1721203506">
      <w:bodyDiv w:val="1"/>
      <w:marLeft w:val="0"/>
      <w:marRight w:val="0"/>
      <w:marTop w:val="0"/>
      <w:marBottom w:val="0"/>
      <w:divBdr>
        <w:top w:val="none" w:sz="0" w:space="0" w:color="auto"/>
        <w:left w:val="none" w:sz="0" w:space="0" w:color="auto"/>
        <w:bottom w:val="none" w:sz="0" w:space="0" w:color="auto"/>
        <w:right w:val="none" w:sz="0" w:space="0" w:color="auto"/>
      </w:divBdr>
    </w:div>
    <w:div w:id="1873297330">
      <w:bodyDiv w:val="1"/>
      <w:marLeft w:val="0"/>
      <w:marRight w:val="0"/>
      <w:marTop w:val="0"/>
      <w:marBottom w:val="0"/>
      <w:divBdr>
        <w:top w:val="none" w:sz="0" w:space="0" w:color="auto"/>
        <w:left w:val="none" w:sz="0" w:space="0" w:color="auto"/>
        <w:bottom w:val="none" w:sz="0" w:space="0" w:color="auto"/>
        <w:right w:val="none" w:sz="0" w:space="0" w:color="auto"/>
      </w:divBdr>
    </w:div>
    <w:div w:id="1917738160">
      <w:bodyDiv w:val="1"/>
      <w:marLeft w:val="0"/>
      <w:marRight w:val="0"/>
      <w:marTop w:val="0"/>
      <w:marBottom w:val="0"/>
      <w:divBdr>
        <w:top w:val="none" w:sz="0" w:space="0" w:color="auto"/>
        <w:left w:val="none" w:sz="0" w:space="0" w:color="auto"/>
        <w:bottom w:val="none" w:sz="0" w:space="0" w:color="auto"/>
        <w:right w:val="none" w:sz="0" w:space="0" w:color="auto"/>
      </w:divBdr>
      <w:divsChild>
        <w:div w:id="180246416">
          <w:marLeft w:val="60"/>
          <w:marRight w:val="60"/>
          <w:marTop w:val="100"/>
          <w:marBottom w:val="100"/>
          <w:divBdr>
            <w:top w:val="none" w:sz="0" w:space="0" w:color="auto"/>
            <w:left w:val="none" w:sz="0" w:space="0" w:color="auto"/>
            <w:bottom w:val="none" w:sz="0" w:space="0" w:color="auto"/>
            <w:right w:val="none" w:sz="0" w:space="0" w:color="auto"/>
          </w:divBdr>
          <w:divsChild>
            <w:div w:id="15182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78911">
      <w:bodyDiv w:val="1"/>
      <w:marLeft w:val="0"/>
      <w:marRight w:val="0"/>
      <w:marTop w:val="0"/>
      <w:marBottom w:val="0"/>
      <w:divBdr>
        <w:top w:val="none" w:sz="0" w:space="0" w:color="auto"/>
        <w:left w:val="none" w:sz="0" w:space="0" w:color="auto"/>
        <w:bottom w:val="none" w:sz="0" w:space="0" w:color="auto"/>
        <w:right w:val="none" w:sz="0" w:space="0" w:color="auto"/>
      </w:divBdr>
    </w:div>
    <w:div w:id="2016881618">
      <w:bodyDiv w:val="1"/>
      <w:marLeft w:val="0"/>
      <w:marRight w:val="0"/>
      <w:marTop w:val="0"/>
      <w:marBottom w:val="0"/>
      <w:divBdr>
        <w:top w:val="none" w:sz="0" w:space="0" w:color="auto"/>
        <w:left w:val="none" w:sz="0" w:space="0" w:color="auto"/>
        <w:bottom w:val="none" w:sz="0" w:space="0" w:color="auto"/>
        <w:right w:val="none" w:sz="0" w:space="0" w:color="auto"/>
      </w:divBdr>
    </w:div>
    <w:div w:id="2069453177">
      <w:bodyDiv w:val="1"/>
      <w:marLeft w:val="0"/>
      <w:marRight w:val="0"/>
      <w:marTop w:val="0"/>
      <w:marBottom w:val="0"/>
      <w:divBdr>
        <w:top w:val="none" w:sz="0" w:space="0" w:color="auto"/>
        <w:left w:val="none" w:sz="0" w:space="0" w:color="auto"/>
        <w:bottom w:val="none" w:sz="0" w:space="0" w:color="auto"/>
        <w:right w:val="none" w:sz="0" w:space="0" w:color="auto"/>
      </w:divBdr>
    </w:div>
    <w:div w:id="20784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s.admhmao.ru/mery-sotsialnoy-podderzhki" TargetMode="External"/><Relationship Id="rId4" Type="http://schemas.microsoft.com/office/2007/relationships/stylesWithEffects" Target="stylesWithEffects.xml"/><Relationship Id="rId9" Type="http://schemas.openxmlformats.org/officeDocument/2006/relationships/hyperlink" Target="mailto:ChepelEV@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39BD-54C3-4FCE-A702-B2F62FD7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4348</Words>
  <Characters>24788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KAMI8</dc:creator>
  <cp:lastModifiedBy>Полещенкова Дарина Геннадьевна</cp:lastModifiedBy>
  <cp:revision>96</cp:revision>
  <cp:lastPrinted>2021-01-15T03:38:00Z</cp:lastPrinted>
  <dcterms:created xsi:type="dcterms:W3CDTF">2021-01-14T07:08:00Z</dcterms:created>
  <dcterms:modified xsi:type="dcterms:W3CDTF">2021-01-15T10:10:00Z</dcterms:modified>
</cp:coreProperties>
</file>