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7DDD53D3" w14:textId="74168C9C" w:rsidR="00820E9B" w:rsidRDefault="00824A2B" w:rsidP="00824A2B">
      <w:pPr>
        <w:jc w:val="center"/>
        <w:rPr>
          <w:rFonts w:ascii="TimesNewRomanPS" w:hAnsi="TimesNewRomanPS"/>
          <w:b/>
          <w:bCs/>
          <w:sz w:val="28"/>
          <w:szCs w:val="28"/>
        </w:rPr>
      </w:pPr>
      <w:r w:rsidRPr="00824A2B">
        <w:rPr>
          <w:rFonts w:ascii="TimesNewRomanPS" w:hAnsi="TimesNewRomanPS"/>
          <w:b/>
          <w:bCs/>
          <w:sz w:val="28"/>
          <w:szCs w:val="28"/>
        </w:rPr>
        <w:t>Субъектам малого и среднего предпринимательства предоставлено преимущественное право выкупа арендуемого ими движимого имущества</w:t>
      </w:r>
    </w:p>
    <w:p w14:paraId="201D2DF7" w14:textId="77777777" w:rsidR="00824A2B" w:rsidRDefault="00824A2B" w:rsidP="00820E9B">
      <w:pPr>
        <w:jc w:val="both"/>
        <w:rPr>
          <w:rFonts w:ascii="TimesNewRomanPSMT" w:hAnsi="TimesNewRomanPSMT"/>
          <w:sz w:val="28"/>
          <w:szCs w:val="28"/>
        </w:rPr>
      </w:pPr>
    </w:p>
    <w:p w14:paraId="6D8678BF" w14:textId="17719A85" w:rsidR="00824A2B" w:rsidRPr="00824A2B" w:rsidRDefault="00824A2B" w:rsidP="00824A2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24A2B">
        <w:rPr>
          <w:rFonts w:ascii="TimesNewRomanPSMT" w:hAnsi="TimesNewRomanPSMT"/>
          <w:sz w:val="28"/>
          <w:szCs w:val="28"/>
        </w:rPr>
        <w:t>С 1 марта 2023 года вступил в силу Федеральный закон от 29</w:t>
      </w:r>
      <w:r>
        <w:rPr>
          <w:rFonts w:ascii="TimesNewRomanPSMT" w:hAnsi="TimesNewRomanPSMT"/>
          <w:sz w:val="28"/>
          <w:szCs w:val="28"/>
        </w:rPr>
        <w:t>.12.</w:t>
      </w:r>
      <w:r w:rsidRPr="00824A2B">
        <w:rPr>
          <w:rFonts w:ascii="TimesNewRomanPSMT" w:hAnsi="TimesNewRomanPSMT"/>
          <w:sz w:val="28"/>
          <w:szCs w:val="28"/>
        </w:rPr>
        <w:t xml:space="preserve">2022 «О внесении изменений в отдельные законодательные акты </w:t>
      </w:r>
      <w:r>
        <w:rPr>
          <w:rFonts w:ascii="TimesNewRomanPSMT" w:hAnsi="TimesNewRomanPSMT"/>
          <w:sz w:val="28"/>
          <w:szCs w:val="28"/>
        </w:rPr>
        <w:t>РФ</w:t>
      </w:r>
      <w:r w:rsidRPr="00824A2B">
        <w:rPr>
          <w:rFonts w:ascii="TimesNewRomanPSMT" w:hAnsi="TimesNewRomanPSMT"/>
          <w:sz w:val="28"/>
          <w:szCs w:val="28"/>
        </w:rPr>
        <w:t>», которым субъектам малого и среднего предпринимательства предоставлено преимущественное право выкупа арендуемого ими движимого имущества, находящегося в государственной или муниципальной собственности.</w:t>
      </w:r>
    </w:p>
    <w:p w14:paraId="7093156F" w14:textId="01FAB7C5" w:rsidR="00824A2B" w:rsidRPr="00824A2B" w:rsidRDefault="00824A2B" w:rsidP="00824A2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24A2B">
        <w:rPr>
          <w:rFonts w:ascii="TimesNewRomanPSMT" w:hAnsi="TimesNewRomanPSMT"/>
          <w:sz w:val="28"/>
          <w:szCs w:val="28"/>
        </w:rPr>
        <w:t xml:space="preserve">При этом такое преимущественное право может быть реализовано при </w:t>
      </w:r>
      <w:r>
        <w:rPr>
          <w:rFonts w:ascii="TimesNewRomanPSMT" w:hAnsi="TimesNewRomanPSMT"/>
          <w:sz w:val="28"/>
          <w:szCs w:val="28"/>
        </w:rPr>
        <w:t>следующих условиях</w:t>
      </w:r>
      <w:r w:rsidRPr="00824A2B">
        <w:rPr>
          <w:rFonts w:ascii="TimesNewRomanPSMT" w:hAnsi="TimesNewRomanPSMT"/>
          <w:sz w:val="28"/>
          <w:szCs w:val="28"/>
        </w:rPr>
        <w:t>:</w:t>
      </w:r>
    </w:p>
    <w:p w14:paraId="7BA63522" w14:textId="34F52783" w:rsidR="00824A2B" w:rsidRPr="00824A2B" w:rsidRDefault="00824A2B" w:rsidP="00824A2B">
      <w:pPr>
        <w:pStyle w:val="a4"/>
        <w:numPr>
          <w:ilvl w:val="0"/>
          <w:numId w:val="6"/>
        </w:numPr>
        <w:ind w:left="0" w:firstLine="851"/>
        <w:jc w:val="both"/>
        <w:rPr>
          <w:rFonts w:ascii="TimesNewRomanPSMT" w:hAnsi="TimesNewRomanPSMT"/>
          <w:sz w:val="28"/>
          <w:szCs w:val="28"/>
        </w:rPr>
      </w:pPr>
      <w:r w:rsidRPr="00824A2B">
        <w:rPr>
          <w:rFonts w:ascii="TimesNewRomanPSMT" w:hAnsi="TimesNewRomanPSMT"/>
          <w:sz w:val="28"/>
          <w:szCs w:val="28"/>
        </w:rPr>
        <w:t>арендуемое недвижимое имущество не включено в утвержденный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и на день подачи заявления оно находится в их временном владении и пользовании или временном пользовании непрерывно в течение двух лет и более в соответствии с договором или договорами аренды такого имущества;</w:t>
      </w:r>
    </w:p>
    <w:p w14:paraId="77807BE9" w14:textId="503E2B97" w:rsidR="00824A2B" w:rsidRPr="00824A2B" w:rsidRDefault="00824A2B" w:rsidP="00824A2B">
      <w:pPr>
        <w:pStyle w:val="a4"/>
        <w:numPr>
          <w:ilvl w:val="0"/>
          <w:numId w:val="6"/>
        </w:numPr>
        <w:ind w:left="0" w:firstLine="851"/>
        <w:jc w:val="both"/>
        <w:rPr>
          <w:rFonts w:ascii="TimesNewRomanPSMT" w:hAnsi="TimesNewRomanPSMT"/>
          <w:sz w:val="28"/>
          <w:szCs w:val="28"/>
        </w:rPr>
      </w:pPr>
      <w:r w:rsidRPr="00824A2B">
        <w:rPr>
          <w:rFonts w:ascii="TimesNewRomanPSMT" w:hAnsi="TimesNewRomanPSMT"/>
          <w:sz w:val="28"/>
          <w:szCs w:val="28"/>
        </w:rPr>
        <w:t>арендуемое движимое имущество включено в утвержденный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в указанном перечне в отношении такого имущества отсутствуют сведения об отнесении такого имущества к имуществу не подлежащему отчуждению, и на день подачи заявления такое имущество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имущества;</w:t>
      </w:r>
    </w:p>
    <w:p w14:paraId="0BF28C4E" w14:textId="690B9D92" w:rsidR="00824A2B" w:rsidRPr="00824A2B" w:rsidRDefault="00824A2B" w:rsidP="00824A2B">
      <w:pPr>
        <w:pStyle w:val="a4"/>
        <w:numPr>
          <w:ilvl w:val="0"/>
          <w:numId w:val="6"/>
        </w:numPr>
        <w:ind w:left="0" w:firstLine="851"/>
        <w:jc w:val="both"/>
        <w:rPr>
          <w:rFonts w:ascii="TimesNewRomanPSMT" w:hAnsi="TimesNewRomanPSMT"/>
          <w:sz w:val="28"/>
          <w:szCs w:val="28"/>
        </w:rPr>
      </w:pPr>
      <w:r w:rsidRPr="00824A2B">
        <w:rPr>
          <w:rFonts w:ascii="TimesNewRomanPSMT" w:hAnsi="TimesNewRomanPSMT"/>
          <w:sz w:val="28"/>
          <w:szCs w:val="28"/>
        </w:rPr>
        <w:t>отсутствует задолженность по арендной плате за движимое и недвижимое имущество, неустойкам (штрафам, пеням) на день заключения договора купли-продажи арендуемого имущества;</w:t>
      </w:r>
    </w:p>
    <w:p w14:paraId="6BF48136" w14:textId="03619A15" w:rsidR="00DD5A1C" w:rsidRPr="00824A2B" w:rsidRDefault="00824A2B" w:rsidP="00824A2B">
      <w:pPr>
        <w:pStyle w:val="a4"/>
        <w:numPr>
          <w:ilvl w:val="0"/>
          <w:numId w:val="6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824A2B">
        <w:rPr>
          <w:rFonts w:ascii="TimesNewRomanPSMT" w:hAnsi="TimesNewRomanPSMT"/>
          <w:sz w:val="28"/>
          <w:szCs w:val="28"/>
        </w:rPr>
        <w:t>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</w:t>
      </w:r>
      <w:r w:rsidRPr="00824A2B">
        <w:rPr>
          <w:rFonts w:ascii="TimesNewRomanPSMT" w:hAnsi="TimesNewRomanPSMT"/>
          <w:sz w:val="28"/>
          <w:szCs w:val="28"/>
        </w:rPr>
        <w:t>.</w:t>
      </w:r>
    </w:p>
    <w:p w14:paraId="756A2AE7" w14:textId="03E9FD8B" w:rsidR="00796092" w:rsidRDefault="00796092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42B06B81" w14:textId="77777777" w:rsidR="00824A2B" w:rsidRDefault="00824A2B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7777777" w:rsidR="0027490D" w:rsidRDefault="0027490D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D5A1C"/>
    <w:rsid w:val="00DE68BB"/>
    <w:rsid w:val="00E12AE6"/>
    <w:rsid w:val="00E3276E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15</cp:revision>
  <dcterms:created xsi:type="dcterms:W3CDTF">2023-03-09T14:22:00Z</dcterms:created>
  <dcterms:modified xsi:type="dcterms:W3CDTF">2023-05-22T04:59:00Z</dcterms:modified>
</cp:coreProperties>
</file>