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 w:themeColor="background1"/>
  <w:body>
    <w:tbl>
      <w:tblPr>
        <w:tblW w:w="9819" w:type="dxa"/>
        <w:tblInd w:w="-72" w:type="dxa"/>
        <w:tblLayout w:type="fixed"/>
        <w:tblLook w:val="01E0" w:firstRow="1" w:lastRow="1" w:firstColumn="1" w:lastColumn="1" w:noHBand="0" w:noVBand="0"/>
      </w:tblPr>
      <w:tblGrid>
        <w:gridCol w:w="2165"/>
        <w:gridCol w:w="7654"/>
      </w:tblGrid>
      <w:tr w:rsidR="00566BEC" w:rsidRPr="00AA0535" w14:paraId="1F30A3C6" w14:textId="77777777" w:rsidTr="00474D16">
        <w:trPr>
          <w:trHeight w:val="1753"/>
        </w:trPr>
        <w:tc>
          <w:tcPr>
            <w:tcW w:w="2165" w:type="dxa"/>
          </w:tcPr>
          <w:p w14:paraId="662CD789" w14:textId="77777777" w:rsidR="00566BEC" w:rsidRPr="00D358FD" w:rsidRDefault="00566BEC" w:rsidP="00474D16"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 wp14:anchorId="2807A9AA" wp14:editId="4904A437">
                  <wp:simplePos x="0" y="0"/>
                  <wp:positionH relativeFrom="column">
                    <wp:posOffset>17780</wp:posOffset>
                  </wp:positionH>
                  <wp:positionV relativeFrom="paragraph">
                    <wp:posOffset>34925</wp:posOffset>
                  </wp:positionV>
                  <wp:extent cx="1183005" cy="1321435"/>
                  <wp:effectExtent l="19050" t="0" r="0" b="0"/>
                  <wp:wrapThrough wrapText="bothSides">
                    <wp:wrapPolygon edited="0">
                      <wp:start x="9739" y="0"/>
                      <wp:lineTo x="2435" y="2491"/>
                      <wp:lineTo x="-348" y="3737"/>
                      <wp:lineTo x="-348" y="10899"/>
                      <wp:lineTo x="4870" y="15881"/>
                      <wp:lineTo x="6261" y="20552"/>
                      <wp:lineTo x="8348" y="21174"/>
                      <wp:lineTo x="9739" y="21174"/>
                      <wp:lineTo x="11826" y="21174"/>
                      <wp:lineTo x="13217" y="21174"/>
                      <wp:lineTo x="15652" y="20240"/>
                      <wp:lineTo x="15652" y="19929"/>
                      <wp:lineTo x="18087" y="14947"/>
                      <wp:lineTo x="21565" y="11521"/>
                      <wp:lineTo x="21565" y="3737"/>
                      <wp:lineTo x="12174" y="0"/>
                      <wp:lineTo x="9739" y="0"/>
                    </wp:wrapPolygon>
                  </wp:wrapThrough>
                  <wp:docPr id="1" name="Рисунок 0" descr="54c49cf8af5e264c98eebfa384539d1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54c49cf8af5e264c98eebfa384539d1d.png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83005" cy="13214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654" w:type="dxa"/>
          </w:tcPr>
          <w:p w14:paraId="61557FFB" w14:textId="1E15AAEC" w:rsidR="00566BEC" w:rsidRPr="00187FFD" w:rsidRDefault="00566BEC" w:rsidP="00474D16">
            <w:pPr>
              <w:shd w:val="clear" w:color="auto" w:fill="FFFFFF"/>
              <w:spacing w:before="407" w:line="738" w:lineRule="exact"/>
              <w:jc w:val="center"/>
              <w:rPr>
                <w:rFonts w:ascii="Bookman Old Style" w:eastAsia="Arial Unicode MS" w:hAnsi="Bookman Old Style" w:cs="Arial Unicode MS"/>
                <w:b/>
                <w:spacing w:val="-4"/>
                <w:sz w:val="60"/>
                <w:szCs w:val="60"/>
              </w:rPr>
            </w:pPr>
            <w:r>
              <w:rPr>
                <w:rFonts w:ascii="Bookman Old Style" w:eastAsia="Arial Unicode MS" w:hAnsi="Bookman Old Style" w:cs="Arial Unicode MS"/>
                <w:b/>
                <w:bCs/>
                <w:noProof/>
                <w:spacing w:val="-4"/>
                <w:sz w:val="60"/>
                <w:szCs w:val="60"/>
              </w:rPr>
              <mc:AlternateContent>
                <mc:Choice Requires="wps">
                  <w:drawing>
                    <wp:anchor distT="4294967295" distB="4294967295" distL="114300" distR="114300" simplePos="0" relativeHeight="251660288" behindDoc="0" locked="0" layoutInCell="1" allowOverlap="1" wp14:anchorId="2AE5B0B2" wp14:editId="7BD10E1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138429</wp:posOffset>
                      </wp:positionV>
                      <wp:extent cx="4806315" cy="0"/>
                      <wp:effectExtent l="0" t="0" r="0" b="0"/>
                      <wp:wrapNone/>
                      <wp:docPr id="3" name="Прямая соединительная 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806315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BAFBCB2" id="Прямая соединительная линия 3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0,10.9pt" to="378.45pt,1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" strokeweight="1.5pt"/>
                  </w:pict>
                </mc:Fallback>
              </mc:AlternateContent>
            </w:r>
            <w:r w:rsidRPr="00187FFD">
              <w:rPr>
                <w:rFonts w:ascii="Bookman Old Style" w:eastAsia="Arial Unicode MS" w:hAnsi="Bookman Old Style" w:cs="Arial Unicode MS"/>
                <w:b/>
                <w:spacing w:val="-4"/>
                <w:sz w:val="60"/>
                <w:szCs w:val="60"/>
              </w:rPr>
              <w:t>П Р О К У Р А Т У Р А</w:t>
            </w:r>
          </w:p>
          <w:p w14:paraId="281B9887" w14:textId="77777777" w:rsidR="00566BEC" w:rsidRPr="00187FFD" w:rsidRDefault="00566BEC" w:rsidP="00474D16">
            <w:pPr>
              <w:shd w:val="clear" w:color="auto" w:fill="FFFFFF"/>
              <w:spacing w:before="90"/>
              <w:ind w:right="-91"/>
              <w:jc w:val="center"/>
              <w:rPr>
                <w:rFonts w:ascii="Bookman Old Style" w:hAnsi="Bookman Old Style"/>
                <w:b/>
                <w:spacing w:val="8"/>
                <w:sz w:val="28"/>
              </w:rPr>
            </w:pPr>
            <w:r w:rsidRPr="00187FFD">
              <w:rPr>
                <w:rFonts w:ascii="Bookman Old Style" w:hAnsi="Bookman Old Style"/>
                <w:b/>
                <w:spacing w:val="8"/>
                <w:sz w:val="28"/>
              </w:rPr>
              <w:t>прокуратура Октябрьского района</w:t>
            </w:r>
          </w:p>
          <w:p w14:paraId="45B72C70" w14:textId="52A22019" w:rsidR="00566BEC" w:rsidRPr="00AA0535" w:rsidRDefault="00566BEC" w:rsidP="00474D16">
            <w:pPr>
              <w:rPr>
                <w:rFonts w:ascii="Arial Black" w:hAnsi="Arial Black"/>
                <w:b/>
                <w:sz w:val="32"/>
                <w:szCs w:val="32"/>
              </w:rPr>
            </w:pPr>
            <w:r>
              <w:rPr>
                <w:rFonts w:ascii="Arial Black" w:hAnsi="Arial Black"/>
                <w:b/>
                <w:bCs/>
                <w:noProof/>
                <w:spacing w:val="8"/>
              </w:rPr>
              <mc:AlternateContent>
                <mc:Choice Requires="wps">
                  <w:drawing>
                    <wp:anchor distT="4294967295" distB="4294967295" distL="114300" distR="114300" simplePos="0" relativeHeight="251661312" behindDoc="0" locked="0" layoutInCell="1" allowOverlap="1" wp14:anchorId="48B86CA5" wp14:editId="502FBE3E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60959</wp:posOffset>
                      </wp:positionV>
                      <wp:extent cx="4806315" cy="0"/>
                      <wp:effectExtent l="0" t="19050" r="51435" b="38100"/>
                      <wp:wrapNone/>
                      <wp:docPr id="2" name="Прямая соединительная линия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806315" cy="0"/>
                              </a:xfrm>
                              <a:prstGeom prst="line">
                                <a:avLst/>
                              </a:prstGeom>
                              <a:noFill/>
                              <a:ln w="571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C884107" id="Прямая соединительная линия 2" o:spid="_x0000_s1026" style="position:absolute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0,4.8pt" to="378.45pt,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" strokeweight="4.5pt"/>
                  </w:pict>
                </mc:Fallback>
              </mc:AlternateContent>
            </w:r>
          </w:p>
        </w:tc>
      </w:tr>
    </w:tbl>
    <w:p w14:paraId="3941B221" w14:textId="34537C02" w:rsidR="000771F6" w:rsidRDefault="000771F6" w:rsidP="00566BE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771F6">
        <w:rPr>
          <w:rFonts w:ascii="Times New Roman" w:hAnsi="Times New Roman" w:cs="Times New Roman"/>
          <w:b/>
          <w:sz w:val="28"/>
          <w:szCs w:val="28"/>
        </w:rPr>
        <w:t>Административная ответственность за нарушение правил продажи этилового спирта, алкогольной и спиртосодержащей продукции</w:t>
      </w:r>
    </w:p>
    <w:p w14:paraId="01C92E4C" w14:textId="77777777" w:rsidR="000771F6" w:rsidRPr="00566BEC" w:rsidRDefault="000771F6" w:rsidP="00566BE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24B59FE" w14:textId="32B16962" w:rsidR="0069387B" w:rsidRPr="0069387B" w:rsidRDefault="00D4072B" w:rsidP="006938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Разъясняю, что </w:t>
      </w:r>
      <w:r w:rsidR="0069387B">
        <w:rPr>
          <w:rFonts w:ascii="Times New Roman" w:hAnsi="Times New Roman" w:cs="Times New Roman"/>
          <w:sz w:val="28"/>
          <w:szCs w:val="28"/>
        </w:rPr>
        <w:t>ч</w:t>
      </w:r>
      <w:r w:rsidR="0069387B" w:rsidRPr="0069387B">
        <w:rPr>
          <w:rFonts w:ascii="Times New Roman" w:hAnsi="Times New Roman" w:cs="Times New Roman"/>
          <w:sz w:val="28"/>
          <w:szCs w:val="28"/>
        </w:rPr>
        <w:t xml:space="preserve">асть 1 ст. 14.16 КоАП РФ предусматривает наступление административной ответственности за розничную продажу этилового спирта, в том числе фармацевтической субстанции спирта этилового (этанола), или спиртосодержащих </w:t>
      </w:r>
      <w:proofErr w:type="spellStart"/>
      <w:r w:rsidR="0069387B" w:rsidRPr="0069387B">
        <w:rPr>
          <w:rFonts w:ascii="Times New Roman" w:hAnsi="Times New Roman" w:cs="Times New Roman"/>
          <w:sz w:val="28"/>
          <w:szCs w:val="28"/>
        </w:rPr>
        <w:t>вкусоароматических</w:t>
      </w:r>
      <w:proofErr w:type="spellEnd"/>
      <w:r w:rsidR="0069387B" w:rsidRPr="0069387B">
        <w:rPr>
          <w:rFonts w:ascii="Times New Roman" w:hAnsi="Times New Roman" w:cs="Times New Roman"/>
          <w:sz w:val="28"/>
          <w:szCs w:val="28"/>
        </w:rPr>
        <w:t xml:space="preserve"> биологически активных вкусовых добавок, или виноматериалов.</w:t>
      </w:r>
    </w:p>
    <w:p w14:paraId="20E5FB47" w14:textId="77777777" w:rsidR="0069387B" w:rsidRPr="0069387B" w:rsidRDefault="0069387B" w:rsidP="006938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387B">
        <w:rPr>
          <w:rFonts w:ascii="Times New Roman" w:hAnsi="Times New Roman" w:cs="Times New Roman"/>
          <w:sz w:val="28"/>
          <w:szCs w:val="28"/>
        </w:rPr>
        <w:t>Объектом комментируемой статьи выступают общественные отношения в сфере государственного регулирования алкогольного рынка.</w:t>
      </w:r>
    </w:p>
    <w:p w14:paraId="31E58F1D" w14:textId="77777777" w:rsidR="0069387B" w:rsidRDefault="0069387B" w:rsidP="006938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387B">
        <w:rPr>
          <w:rFonts w:ascii="Times New Roman" w:hAnsi="Times New Roman" w:cs="Times New Roman"/>
          <w:sz w:val="28"/>
          <w:szCs w:val="28"/>
        </w:rPr>
        <w:t xml:space="preserve">Объективная сторона правонарушения заключается в розничной продаже этилового спирта, в том числе фармацевтической субстанции спирта этилового (этанола), или спиртосодержащих </w:t>
      </w:r>
      <w:proofErr w:type="spellStart"/>
      <w:r w:rsidRPr="0069387B">
        <w:rPr>
          <w:rFonts w:ascii="Times New Roman" w:hAnsi="Times New Roman" w:cs="Times New Roman"/>
          <w:sz w:val="28"/>
          <w:szCs w:val="28"/>
        </w:rPr>
        <w:t>вкусоароматических</w:t>
      </w:r>
      <w:proofErr w:type="spellEnd"/>
      <w:r w:rsidRPr="0069387B">
        <w:rPr>
          <w:rFonts w:ascii="Times New Roman" w:hAnsi="Times New Roman" w:cs="Times New Roman"/>
          <w:sz w:val="28"/>
          <w:szCs w:val="28"/>
        </w:rPr>
        <w:t xml:space="preserve"> биологически активных вкусовых добавок, или виноматериалов.</w:t>
      </w:r>
    </w:p>
    <w:p w14:paraId="7FC85510" w14:textId="4EB0077A" w:rsidR="0069387B" w:rsidRDefault="0069387B" w:rsidP="006938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387B">
        <w:rPr>
          <w:rFonts w:ascii="Times New Roman" w:hAnsi="Times New Roman" w:cs="Times New Roman"/>
          <w:sz w:val="28"/>
          <w:szCs w:val="28"/>
        </w:rPr>
        <w:t>Совершение указанного деяния влечет наложение административного штрафа на должностных лиц в размере до пятнадцати тысяч рублей с конфискацией этилового спирта и спиртосодержащей продукции; на юридических лиц - до трехсот тысяч рублей с конфискацией этилового спирта и спиртосодержащей продукции.</w:t>
      </w:r>
    </w:p>
    <w:p w14:paraId="7E8387D1" w14:textId="77DB5984" w:rsidR="0069387B" w:rsidRPr="0069387B" w:rsidRDefault="0069387B" w:rsidP="006938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387B">
        <w:rPr>
          <w:rFonts w:ascii="Times New Roman" w:hAnsi="Times New Roman" w:cs="Times New Roman"/>
          <w:sz w:val="28"/>
          <w:szCs w:val="28"/>
        </w:rPr>
        <w:t>Часть 2 ст</w:t>
      </w:r>
      <w:r>
        <w:rPr>
          <w:rFonts w:ascii="Times New Roman" w:hAnsi="Times New Roman" w:cs="Times New Roman"/>
          <w:sz w:val="28"/>
          <w:szCs w:val="28"/>
        </w:rPr>
        <w:t>атьи</w:t>
      </w:r>
      <w:r w:rsidRPr="0069387B">
        <w:rPr>
          <w:rFonts w:ascii="Times New Roman" w:hAnsi="Times New Roman" w:cs="Times New Roman"/>
          <w:sz w:val="28"/>
          <w:szCs w:val="28"/>
        </w:rPr>
        <w:t xml:space="preserve"> 14.16 КоАП РФ предусматривает наступление административной ответственности за оборот этилового спирта (за исключением розничной продажи), алкогольной и спиртосодержащей продукции без сопроводительных документов, удостоверяющих легальность их производства и оборота, определенных федеральным законом.</w:t>
      </w:r>
    </w:p>
    <w:p w14:paraId="16FE4BAC" w14:textId="4814C835" w:rsidR="0069387B" w:rsidRPr="0069387B" w:rsidRDefault="0069387B" w:rsidP="006938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387B">
        <w:rPr>
          <w:rFonts w:ascii="Times New Roman" w:hAnsi="Times New Roman" w:cs="Times New Roman"/>
          <w:sz w:val="28"/>
          <w:szCs w:val="28"/>
        </w:rPr>
        <w:t>Совершение указанного деяния влечет наложение административного штрафа на должностных лиц в размере до пятнадцати тысяч рублей с конфискацией этилового спирта, алкогольной и спиртосодержащей продукции; на юридических лиц - до трехсот тысяч рублей с конфискацией этилового спирта, алкогольной и спиртосодержащей продукции.</w:t>
      </w:r>
    </w:p>
    <w:p w14:paraId="34A9CAF2" w14:textId="77777777" w:rsidR="0069387B" w:rsidRPr="0069387B" w:rsidRDefault="0069387B" w:rsidP="006938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387B">
        <w:rPr>
          <w:rFonts w:ascii="Times New Roman" w:hAnsi="Times New Roman" w:cs="Times New Roman"/>
          <w:sz w:val="28"/>
          <w:szCs w:val="28"/>
        </w:rPr>
        <w:t>Объектом комментируемой статьи выступают общественные отношения в сфере государственного регулирования алкогольного рынка.</w:t>
      </w:r>
    </w:p>
    <w:p w14:paraId="521BB926" w14:textId="70DB6800" w:rsidR="0069387B" w:rsidRPr="0069387B" w:rsidRDefault="0069387B" w:rsidP="006938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387B">
        <w:rPr>
          <w:rFonts w:ascii="Times New Roman" w:hAnsi="Times New Roman" w:cs="Times New Roman"/>
          <w:sz w:val="28"/>
          <w:szCs w:val="28"/>
        </w:rPr>
        <w:t>Объективная сторона правонарушения заключается в обороте этилового спирта (за исключением розничной продажи), алкогольной и спиртосодержащей продукции без сопроводительных документов, удостоверяющих легальность их производства и оборота, определенных федеральным законом.</w:t>
      </w:r>
    </w:p>
    <w:p w14:paraId="55ABCE39" w14:textId="77777777" w:rsidR="00D4072B" w:rsidRDefault="00D4072B" w:rsidP="00D4072B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pPr w:leftFromText="181" w:rightFromText="181" w:vertAnchor="text" w:tblpY="1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EA6409" w14:paraId="796D7CEC" w14:textId="77777777" w:rsidTr="00DC650D">
        <w:trPr>
          <w:trHeight w:val="80"/>
        </w:trPr>
        <w:tc>
          <w:tcPr>
            <w:tcW w:w="9639" w:type="dxa"/>
            <w:tcMar>
              <w:left w:w="0" w:type="dxa"/>
              <w:right w:w="0" w:type="dxa"/>
            </w:tcMar>
            <w:vAlign w:val="bottom"/>
          </w:tcPr>
          <w:p w14:paraId="090AAA6C" w14:textId="6085ACD2" w:rsidR="00EA6409" w:rsidRDefault="00907D19" w:rsidP="0057388B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Прокурор Октябрьского района</w:t>
            </w:r>
          </w:p>
          <w:p w14:paraId="6AB510DA" w14:textId="3F546751" w:rsidR="00EA6409" w:rsidRDefault="00EA6409" w:rsidP="0057388B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40C6C63" w14:textId="6CDF92E4" w:rsidR="00EA6409" w:rsidRDefault="00EA6409" w:rsidP="0057388B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советник юстиции</w:t>
            </w:r>
            <w:r w:rsidR="009E2566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</w:t>
            </w:r>
            <w:r w:rsidR="00907D19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</w:t>
            </w:r>
            <w:r w:rsidR="009E2566"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  <w:r w:rsidR="00907D19">
              <w:rPr>
                <w:rFonts w:ascii="Times New Roman" w:hAnsi="Times New Roman" w:cs="Times New Roman"/>
                <w:sz w:val="28"/>
                <w:szCs w:val="28"/>
              </w:rPr>
              <w:t>Е.Н. Шелест</w:t>
            </w:r>
          </w:p>
          <w:p w14:paraId="3D37B295" w14:textId="0FC4B970" w:rsidR="00EA6409" w:rsidRDefault="00EA6409" w:rsidP="0057388B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tbl>
      <w:tblPr>
        <w:tblW w:w="9639" w:type="dxa"/>
        <w:tblLayout w:type="fixed"/>
        <w:tblLook w:val="0000" w:firstRow="0" w:lastRow="0" w:firstColumn="0" w:lastColumn="0" w:noHBand="0" w:noVBand="0"/>
      </w:tblPr>
      <w:tblGrid>
        <w:gridCol w:w="9639"/>
      </w:tblGrid>
      <w:tr w:rsidR="00503D80" w:rsidRPr="00B34B16" w14:paraId="542D781C" w14:textId="77777777" w:rsidTr="002D484E">
        <w:trPr>
          <w:cantSplit/>
          <w:trHeight w:val="1985"/>
        </w:trPr>
        <w:tc>
          <w:tcPr>
            <w:tcW w:w="9639" w:type="dxa"/>
          </w:tcPr>
          <w:p w14:paraId="785E6477" w14:textId="77777777" w:rsidR="00503D80" w:rsidRPr="00503D80" w:rsidRDefault="00503D80" w:rsidP="0057388B">
            <w:pPr>
              <w:spacing w:before="240" w:line="360" w:lineRule="exact"/>
              <w:ind w:left="1985"/>
              <w:rPr>
                <w:color w:val="BFBFBF" w:themeColor="background1" w:themeShade="BF"/>
                <w:sz w:val="24"/>
                <w:szCs w:val="24"/>
              </w:rPr>
            </w:pPr>
            <w:bookmarkStart w:id="0" w:name="SIGNERSTAMP1"/>
            <w:proofErr w:type="spellStart"/>
            <w:proofErr w:type="gramStart"/>
            <w:r>
              <w:rPr>
                <w:color w:val="BFBFBF" w:themeColor="background1" w:themeShade="BF"/>
                <w:sz w:val="24"/>
                <w:szCs w:val="24"/>
              </w:rPr>
              <w:lastRenderedPageBreak/>
              <w:t>эл.подпись</w:t>
            </w:r>
            <w:bookmarkEnd w:id="0"/>
            <w:proofErr w:type="spellEnd"/>
            <w:proofErr w:type="gramEnd"/>
          </w:p>
          <w:p w14:paraId="58411773" w14:textId="77777777" w:rsidR="00503D80" w:rsidRPr="00B34B16" w:rsidRDefault="00503D80" w:rsidP="0057388B">
            <w:pPr>
              <w:spacing w:line="360" w:lineRule="exact"/>
              <w:rPr>
                <w:color w:val="808080" w:themeColor="background1" w:themeShade="80"/>
                <w:sz w:val="28"/>
                <w:szCs w:val="28"/>
              </w:rPr>
            </w:pPr>
            <w:r w:rsidRPr="00857F57">
              <w:rPr>
                <w:color w:val="BFBFBF" w:themeColor="background1" w:themeShade="BF"/>
                <w:sz w:val="28"/>
                <w:szCs w:val="28"/>
              </w:rPr>
              <w:t xml:space="preserve"> </w:t>
            </w:r>
          </w:p>
        </w:tc>
      </w:tr>
    </w:tbl>
    <w:p w14:paraId="6D15AEE1" w14:textId="77777777" w:rsidR="00D4072B" w:rsidRDefault="00D4072B" w:rsidP="005B6345">
      <w:pPr>
        <w:tabs>
          <w:tab w:val="left" w:pos="2268"/>
          <w:tab w:val="left" w:pos="680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63C0A904" w14:textId="77777777" w:rsidR="00D4072B" w:rsidRDefault="00D4072B" w:rsidP="005B6345">
      <w:pPr>
        <w:tabs>
          <w:tab w:val="left" w:pos="2268"/>
          <w:tab w:val="left" w:pos="680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19354BF3" w14:textId="77777777" w:rsidR="00D4072B" w:rsidRDefault="00D4072B" w:rsidP="005B6345">
      <w:pPr>
        <w:tabs>
          <w:tab w:val="left" w:pos="2268"/>
          <w:tab w:val="left" w:pos="680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5E91A944" w14:textId="77777777" w:rsidR="00D4072B" w:rsidRDefault="00D4072B" w:rsidP="005B6345">
      <w:pPr>
        <w:tabs>
          <w:tab w:val="left" w:pos="2268"/>
          <w:tab w:val="left" w:pos="680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4255142E" w14:textId="77777777" w:rsidR="00D4072B" w:rsidRDefault="00D4072B" w:rsidP="005B6345">
      <w:pPr>
        <w:tabs>
          <w:tab w:val="left" w:pos="2268"/>
          <w:tab w:val="left" w:pos="680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31999B4F" w14:textId="77777777" w:rsidR="00D4072B" w:rsidRDefault="00D4072B" w:rsidP="005B6345">
      <w:pPr>
        <w:tabs>
          <w:tab w:val="left" w:pos="2268"/>
          <w:tab w:val="left" w:pos="680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17B10BEF" w14:textId="77777777" w:rsidR="00D4072B" w:rsidRDefault="00D4072B" w:rsidP="005B6345">
      <w:pPr>
        <w:tabs>
          <w:tab w:val="left" w:pos="2268"/>
          <w:tab w:val="left" w:pos="680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344B68D1" w14:textId="77777777" w:rsidR="00D4072B" w:rsidRDefault="00D4072B" w:rsidP="005B6345">
      <w:pPr>
        <w:tabs>
          <w:tab w:val="left" w:pos="2268"/>
          <w:tab w:val="left" w:pos="680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5A978341" w14:textId="77777777" w:rsidR="00D4072B" w:rsidRDefault="00D4072B" w:rsidP="005B6345">
      <w:pPr>
        <w:tabs>
          <w:tab w:val="left" w:pos="2268"/>
          <w:tab w:val="left" w:pos="680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08F38C97" w14:textId="77777777" w:rsidR="00D4072B" w:rsidRDefault="00D4072B" w:rsidP="005B6345">
      <w:pPr>
        <w:tabs>
          <w:tab w:val="left" w:pos="2268"/>
          <w:tab w:val="left" w:pos="680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7D529D30" w14:textId="77777777" w:rsidR="00D4072B" w:rsidRDefault="00D4072B" w:rsidP="005B6345">
      <w:pPr>
        <w:tabs>
          <w:tab w:val="left" w:pos="2268"/>
          <w:tab w:val="left" w:pos="680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7912CC81" w14:textId="77777777" w:rsidR="00D4072B" w:rsidRDefault="00D4072B" w:rsidP="005B6345">
      <w:pPr>
        <w:tabs>
          <w:tab w:val="left" w:pos="2268"/>
          <w:tab w:val="left" w:pos="680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6734C60F" w14:textId="77777777" w:rsidR="00D4072B" w:rsidRDefault="00D4072B" w:rsidP="005B6345">
      <w:pPr>
        <w:tabs>
          <w:tab w:val="left" w:pos="2268"/>
          <w:tab w:val="left" w:pos="680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6BBB506F" w14:textId="77777777" w:rsidR="00D4072B" w:rsidRDefault="00D4072B" w:rsidP="005B6345">
      <w:pPr>
        <w:tabs>
          <w:tab w:val="left" w:pos="2268"/>
          <w:tab w:val="left" w:pos="680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66B1A93A" w14:textId="77777777" w:rsidR="00D4072B" w:rsidRDefault="00D4072B" w:rsidP="005B6345">
      <w:pPr>
        <w:tabs>
          <w:tab w:val="left" w:pos="2268"/>
          <w:tab w:val="left" w:pos="680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07206B0D" w14:textId="77777777" w:rsidR="00D4072B" w:rsidRDefault="00D4072B" w:rsidP="005B6345">
      <w:pPr>
        <w:tabs>
          <w:tab w:val="left" w:pos="2268"/>
          <w:tab w:val="left" w:pos="680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7B0A49D7" w14:textId="77777777" w:rsidR="00D4072B" w:rsidRDefault="00D4072B" w:rsidP="005B6345">
      <w:pPr>
        <w:tabs>
          <w:tab w:val="left" w:pos="2268"/>
          <w:tab w:val="left" w:pos="680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5886E2B3" w14:textId="77777777" w:rsidR="00D4072B" w:rsidRDefault="00D4072B" w:rsidP="005B6345">
      <w:pPr>
        <w:tabs>
          <w:tab w:val="left" w:pos="2268"/>
          <w:tab w:val="left" w:pos="680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1522734F" w14:textId="77777777" w:rsidR="00D4072B" w:rsidRDefault="00D4072B" w:rsidP="005B6345">
      <w:pPr>
        <w:tabs>
          <w:tab w:val="left" w:pos="2268"/>
          <w:tab w:val="left" w:pos="680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6D024AC8" w14:textId="77777777" w:rsidR="00D4072B" w:rsidRDefault="00D4072B" w:rsidP="005B6345">
      <w:pPr>
        <w:tabs>
          <w:tab w:val="left" w:pos="2268"/>
          <w:tab w:val="left" w:pos="680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571F2638" w14:textId="77777777" w:rsidR="00D4072B" w:rsidRDefault="00D4072B" w:rsidP="005B6345">
      <w:pPr>
        <w:tabs>
          <w:tab w:val="left" w:pos="2268"/>
          <w:tab w:val="left" w:pos="680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59CFD541" w14:textId="77777777" w:rsidR="00D4072B" w:rsidRDefault="00D4072B" w:rsidP="005B6345">
      <w:pPr>
        <w:tabs>
          <w:tab w:val="left" w:pos="2268"/>
          <w:tab w:val="left" w:pos="680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2CADA5FF" w14:textId="77777777" w:rsidR="00D4072B" w:rsidRDefault="00D4072B" w:rsidP="005B6345">
      <w:pPr>
        <w:tabs>
          <w:tab w:val="left" w:pos="2268"/>
          <w:tab w:val="left" w:pos="680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6E56CEFD" w14:textId="77777777" w:rsidR="00D4072B" w:rsidRDefault="00D4072B" w:rsidP="005B6345">
      <w:pPr>
        <w:tabs>
          <w:tab w:val="left" w:pos="2268"/>
          <w:tab w:val="left" w:pos="680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72ACEB2F" w14:textId="77777777" w:rsidR="00D4072B" w:rsidRDefault="00D4072B" w:rsidP="005B6345">
      <w:pPr>
        <w:tabs>
          <w:tab w:val="left" w:pos="2268"/>
          <w:tab w:val="left" w:pos="680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6FB5C09C" w14:textId="77777777" w:rsidR="00D4072B" w:rsidRDefault="00D4072B" w:rsidP="005B6345">
      <w:pPr>
        <w:tabs>
          <w:tab w:val="left" w:pos="2268"/>
          <w:tab w:val="left" w:pos="680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7EAF2A6F" w14:textId="77777777" w:rsidR="00D4072B" w:rsidRDefault="00D4072B" w:rsidP="005B6345">
      <w:pPr>
        <w:tabs>
          <w:tab w:val="left" w:pos="2268"/>
          <w:tab w:val="left" w:pos="680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797B0C5F" w14:textId="77777777" w:rsidR="00D4072B" w:rsidRDefault="00D4072B" w:rsidP="005B6345">
      <w:pPr>
        <w:tabs>
          <w:tab w:val="left" w:pos="2268"/>
          <w:tab w:val="left" w:pos="680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2BEC1C20" w14:textId="77777777" w:rsidR="00D4072B" w:rsidRDefault="00D4072B" w:rsidP="005B6345">
      <w:pPr>
        <w:tabs>
          <w:tab w:val="left" w:pos="2268"/>
          <w:tab w:val="left" w:pos="680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3B64F555" w14:textId="77777777" w:rsidR="00D4072B" w:rsidRDefault="00D4072B" w:rsidP="005B6345">
      <w:pPr>
        <w:tabs>
          <w:tab w:val="left" w:pos="2268"/>
          <w:tab w:val="left" w:pos="680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36D0248D" w14:textId="77777777" w:rsidR="00D4072B" w:rsidRDefault="00D4072B" w:rsidP="005B6345">
      <w:pPr>
        <w:tabs>
          <w:tab w:val="left" w:pos="2268"/>
          <w:tab w:val="left" w:pos="680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10A13663" w14:textId="77777777" w:rsidR="00D4072B" w:rsidRDefault="00D4072B" w:rsidP="005B6345">
      <w:pPr>
        <w:tabs>
          <w:tab w:val="left" w:pos="2268"/>
          <w:tab w:val="left" w:pos="680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67283442" w14:textId="77777777" w:rsidR="00D4072B" w:rsidRDefault="00D4072B" w:rsidP="005B6345">
      <w:pPr>
        <w:tabs>
          <w:tab w:val="left" w:pos="2268"/>
          <w:tab w:val="left" w:pos="680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4BE49B6D" w14:textId="77777777" w:rsidR="00D4072B" w:rsidRDefault="00D4072B" w:rsidP="005B6345">
      <w:pPr>
        <w:tabs>
          <w:tab w:val="left" w:pos="2268"/>
          <w:tab w:val="left" w:pos="680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49D834CB" w14:textId="77777777" w:rsidR="00D4072B" w:rsidRDefault="00D4072B" w:rsidP="005B6345">
      <w:pPr>
        <w:tabs>
          <w:tab w:val="left" w:pos="2268"/>
          <w:tab w:val="left" w:pos="680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4B04B3C0" w14:textId="77777777" w:rsidR="00D4072B" w:rsidRDefault="00D4072B" w:rsidP="005B6345">
      <w:pPr>
        <w:tabs>
          <w:tab w:val="left" w:pos="2268"/>
          <w:tab w:val="left" w:pos="680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137CF77A" w14:textId="15FDB873" w:rsidR="00D4072B" w:rsidRDefault="00D4072B" w:rsidP="005B6345">
      <w:pPr>
        <w:tabs>
          <w:tab w:val="left" w:pos="2268"/>
          <w:tab w:val="left" w:pos="680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4199D3B1" w14:textId="455B04D1" w:rsidR="0069387B" w:rsidRDefault="0069387B" w:rsidP="005B6345">
      <w:pPr>
        <w:tabs>
          <w:tab w:val="left" w:pos="2268"/>
          <w:tab w:val="left" w:pos="680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4FD4A5C2" w14:textId="2BE7E988" w:rsidR="0069387B" w:rsidRDefault="0069387B" w:rsidP="005B6345">
      <w:pPr>
        <w:tabs>
          <w:tab w:val="left" w:pos="2268"/>
          <w:tab w:val="left" w:pos="680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7AF6C904" w14:textId="77777777" w:rsidR="0069387B" w:rsidRDefault="0069387B" w:rsidP="005B6345">
      <w:pPr>
        <w:tabs>
          <w:tab w:val="left" w:pos="2268"/>
          <w:tab w:val="left" w:pos="680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69D962BE" w14:textId="77777777" w:rsidR="00D4072B" w:rsidRDefault="00D4072B" w:rsidP="005B6345">
      <w:pPr>
        <w:tabs>
          <w:tab w:val="left" w:pos="2268"/>
          <w:tab w:val="left" w:pos="680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53955E3F" w14:textId="77777777" w:rsidR="00D4072B" w:rsidRDefault="00D4072B" w:rsidP="005B6345">
      <w:pPr>
        <w:tabs>
          <w:tab w:val="left" w:pos="2268"/>
          <w:tab w:val="left" w:pos="680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4D5FB969" w14:textId="70E89D69" w:rsidR="00D4072B" w:rsidRDefault="00D4072B" w:rsidP="005B6345">
      <w:pPr>
        <w:tabs>
          <w:tab w:val="left" w:pos="2268"/>
          <w:tab w:val="left" w:pos="680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26EBAEDF" w14:textId="3AA05FE1" w:rsidR="0069387B" w:rsidRDefault="0069387B" w:rsidP="005B6345">
      <w:pPr>
        <w:tabs>
          <w:tab w:val="left" w:pos="2268"/>
          <w:tab w:val="left" w:pos="680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358AFD6D" w14:textId="30290B67" w:rsidR="0069387B" w:rsidRDefault="0069387B" w:rsidP="005B6345">
      <w:pPr>
        <w:tabs>
          <w:tab w:val="left" w:pos="2268"/>
          <w:tab w:val="left" w:pos="680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31A728DD" w14:textId="74D773D5" w:rsidR="0069387B" w:rsidRDefault="0069387B" w:rsidP="005B6345">
      <w:pPr>
        <w:tabs>
          <w:tab w:val="left" w:pos="2268"/>
          <w:tab w:val="left" w:pos="680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0883B283" w14:textId="3F63F015" w:rsidR="0069387B" w:rsidRDefault="0069387B" w:rsidP="005B6345">
      <w:pPr>
        <w:tabs>
          <w:tab w:val="left" w:pos="2268"/>
          <w:tab w:val="left" w:pos="680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77FE1AB6" w14:textId="6A53A416" w:rsidR="0069387B" w:rsidRDefault="0069387B" w:rsidP="005B6345">
      <w:pPr>
        <w:tabs>
          <w:tab w:val="left" w:pos="2268"/>
          <w:tab w:val="left" w:pos="680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25CAD675" w14:textId="719200A5" w:rsidR="0069387B" w:rsidRDefault="0069387B" w:rsidP="005B6345">
      <w:pPr>
        <w:tabs>
          <w:tab w:val="left" w:pos="2268"/>
          <w:tab w:val="left" w:pos="680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092FB859" w14:textId="06BFF24C" w:rsidR="0069387B" w:rsidRDefault="0069387B" w:rsidP="005B6345">
      <w:pPr>
        <w:tabs>
          <w:tab w:val="left" w:pos="2268"/>
          <w:tab w:val="left" w:pos="680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0CBEF76C" w14:textId="77777777" w:rsidR="0069387B" w:rsidRDefault="0069387B" w:rsidP="005B6345">
      <w:pPr>
        <w:tabs>
          <w:tab w:val="left" w:pos="2268"/>
          <w:tab w:val="left" w:pos="680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bookmarkStart w:id="1" w:name="_GoBack"/>
      <w:bookmarkEnd w:id="1"/>
    </w:p>
    <w:p w14:paraId="24E03DB0" w14:textId="77777777" w:rsidR="00D4072B" w:rsidRDefault="00D4072B" w:rsidP="005B6345">
      <w:pPr>
        <w:tabs>
          <w:tab w:val="left" w:pos="2268"/>
          <w:tab w:val="left" w:pos="680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3D2E6FEB" w14:textId="6C58C73C" w:rsidR="005B6345" w:rsidRPr="006B7533" w:rsidRDefault="00907D19" w:rsidP="005B6345">
      <w:pPr>
        <w:tabs>
          <w:tab w:val="left" w:pos="2268"/>
          <w:tab w:val="left" w:pos="680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А.С. Ромас</w:t>
      </w:r>
      <w:r w:rsidR="005B6345">
        <w:rPr>
          <w:rFonts w:ascii="Times New Roman" w:hAnsi="Times New Roman" w:cs="Times New Roman"/>
          <w:sz w:val="20"/>
          <w:szCs w:val="20"/>
        </w:rPr>
        <w:t>, тел.</w:t>
      </w:r>
      <w:r w:rsidR="005B6345" w:rsidRPr="006B7533">
        <w:rPr>
          <w:rFonts w:ascii="Times New Roman" w:hAnsi="Times New Roman" w:cs="Times New Roman"/>
          <w:sz w:val="20"/>
          <w:szCs w:val="20"/>
        </w:rPr>
        <w:t xml:space="preserve"> </w:t>
      </w:r>
      <w:r w:rsidR="00DC650D">
        <w:rPr>
          <w:rFonts w:ascii="Times New Roman" w:hAnsi="Times New Roman" w:cs="Times New Roman"/>
          <w:sz w:val="20"/>
          <w:szCs w:val="20"/>
        </w:rPr>
        <w:t xml:space="preserve">8 (3467) </w:t>
      </w:r>
      <w:r>
        <w:rPr>
          <w:rFonts w:ascii="Times New Roman" w:hAnsi="Times New Roman" w:cs="Times New Roman"/>
          <w:sz w:val="20"/>
          <w:szCs w:val="20"/>
        </w:rPr>
        <w:t>820-831</w:t>
      </w:r>
    </w:p>
    <w:sectPr w:rsidR="005B6345" w:rsidRPr="006B7533" w:rsidSect="0069387B">
      <w:footerReference w:type="first" r:id="rId11"/>
      <w:pgSz w:w="11906" w:h="16838"/>
      <w:pgMar w:top="1134" w:right="567" w:bottom="70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BF039A" w14:textId="77777777" w:rsidR="00672E54" w:rsidRDefault="00672E54" w:rsidP="007212FD">
      <w:pPr>
        <w:spacing w:after="0" w:line="240" w:lineRule="auto"/>
      </w:pPr>
      <w:r>
        <w:separator/>
      </w:r>
    </w:p>
  </w:endnote>
  <w:endnote w:type="continuationSeparator" w:id="0">
    <w:p w14:paraId="1D0D15D5" w14:textId="77777777" w:rsidR="00672E54" w:rsidRDefault="00672E54" w:rsidP="007212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pPr w:vertAnchor="page" w:horzAnchor="margin" w:tblpXSpec="right" w:tblpYSpec="outside"/>
      <w:tblW w:w="0" w:type="auto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Layout w:type="fixed"/>
      <w:tblCellMar>
        <w:top w:w="28" w:type="dxa"/>
        <w:left w:w="28" w:type="dxa"/>
        <w:bottom w:w="28" w:type="dxa"/>
        <w:right w:w="28" w:type="dxa"/>
      </w:tblCellMar>
      <w:tblLook w:val="04A0" w:firstRow="1" w:lastRow="0" w:firstColumn="1" w:lastColumn="0" w:noHBand="0" w:noVBand="1"/>
    </w:tblPr>
    <w:tblGrid>
      <w:gridCol w:w="3643"/>
    </w:tblGrid>
    <w:tr w:rsidR="00107179" w:rsidRPr="00C02223" w14:paraId="4E888887" w14:textId="77777777" w:rsidTr="00C975BD">
      <w:trPr>
        <w:cantSplit/>
        <w:trHeight w:val="57"/>
      </w:trPr>
      <w:tc>
        <w:tcPr>
          <w:tcW w:w="3643" w:type="dxa"/>
        </w:tcPr>
        <w:p w14:paraId="161414F1" w14:textId="77777777" w:rsidR="002E7520" w:rsidRDefault="00923FB5" w:rsidP="002E7520">
          <w:pPr>
            <w:spacing w:after="60" w:line="240" w:lineRule="auto"/>
            <w:jc w:val="center"/>
            <w:rPr>
              <w:rFonts w:ascii="Times New Roman" w:hAnsi="Times New Roman"/>
              <w:sz w:val="16"/>
              <w:szCs w:val="16"/>
            </w:rPr>
          </w:pPr>
          <w:bookmarkStart w:id="2" w:name="SIGNERORG1"/>
          <w:r w:rsidRPr="00EA1DA0">
            <w:rPr>
              <w:rFonts w:ascii="Times New Roman" w:hAnsi="Times New Roman"/>
              <w:sz w:val="16"/>
              <w:szCs w:val="16"/>
            </w:rPr>
            <w:t>организация</w:t>
          </w:r>
          <w:bookmarkEnd w:id="2"/>
        </w:p>
        <w:p w14:paraId="1B740FA2" w14:textId="08253B53" w:rsidR="00107179" w:rsidRPr="00E12680" w:rsidRDefault="0032617E" w:rsidP="0032617E">
          <w:pPr>
            <w:spacing w:after="60" w:line="240" w:lineRule="auto"/>
            <w:jc w:val="center"/>
            <w:rPr>
              <w:rFonts w:ascii="Times New Roman" w:hAnsi="Times New Roman"/>
              <w:sz w:val="16"/>
              <w:szCs w:val="16"/>
            </w:rPr>
          </w:pPr>
          <w:r>
            <w:rPr>
              <w:rFonts w:ascii="Times New Roman" w:hAnsi="Times New Roman"/>
              <w:sz w:val="16"/>
              <w:szCs w:val="16"/>
            </w:rPr>
            <w:t xml:space="preserve">№ </w:t>
          </w:r>
          <w:bookmarkStart w:id="3" w:name="REGNUMSTAMP"/>
          <w:proofErr w:type="spellStart"/>
          <w:r w:rsidR="00923FB5" w:rsidRPr="00070889">
            <w:rPr>
              <w:rFonts w:ascii="Times New Roman" w:hAnsi="Times New Roman"/>
              <w:color w:val="BFBFBF" w:themeColor="background1" w:themeShade="BF"/>
              <w:sz w:val="16"/>
              <w:szCs w:val="16"/>
            </w:rPr>
            <w:t>рег.номер</w:t>
          </w:r>
          <w:bookmarkEnd w:id="3"/>
          <w:proofErr w:type="spellEnd"/>
        </w:p>
      </w:tc>
    </w:tr>
  </w:tbl>
  <w:p w14:paraId="66EA723D" w14:textId="77777777" w:rsidR="00107179" w:rsidRDefault="00107179" w:rsidP="008B567E">
    <w:pPr>
      <w:pStyle w:val="a6"/>
      <w:spacing w:after="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0AEB22" w14:textId="77777777" w:rsidR="00672E54" w:rsidRDefault="00672E54" w:rsidP="007212FD">
      <w:pPr>
        <w:spacing w:after="0" w:line="240" w:lineRule="auto"/>
      </w:pPr>
      <w:r>
        <w:separator/>
      </w:r>
    </w:p>
  </w:footnote>
  <w:footnote w:type="continuationSeparator" w:id="0">
    <w:p w14:paraId="00B6E318" w14:textId="77777777" w:rsidR="00672E54" w:rsidRDefault="00672E54" w:rsidP="007212F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2256"/>
    <w:rsid w:val="00011282"/>
    <w:rsid w:val="00013D9D"/>
    <w:rsid w:val="00014574"/>
    <w:rsid w:val="0001634D"/>
    <w:rsid w:val="0001696A"/>
    <w:rsid w:val="00021F0F"/>
    <w:rsid w:val="00024D01"/>
    <w:rsid w:val="000550FF"/>
    <w:rsid w:val="00056A50"/>
    <w:rsid w:val="00070889"/>
    <w:rsid w:val="0007553B"/>
    <w:rsid w:val="000771F6"/>
    <w:rsid w:val="000803E2"/>
    <w:rsid w:val="00090738"/>
    <w:rsid w:val="00095729"/>
    <w:rsid w:val="00097715"/>
    <w:rsid w:val="00097F18"/>
    <w:rsid w:val="000A4E3C"/>
    <w:rsid w:val="000A527E"/>
    <w:rsid w:val="000A6C9D"/>
    <w:rsid w:val="000B708E"/>
    <w:rsid w:val="000C062E"/>
    <w:rsid w:val="000D1AE0"/>
    <w:rsid w:val="000D7081"/>
    <w:rsid w:val="000F32C2"/>
    <w:rsid w:val="000F7BB7"/>
    <w:rsid w:val="00107179"/>
    <w:rsid w:val="00134382"/>
    <w:rsid w:val="00144445"/>
    <w:rsid w:val="00151B1C"/>
    <w:rsid w:val="00154919"/>
    <w:rsid w:val="00154D66"/>
    <w:rsid w:val="00156642"/>
    <w:rsid w:val="001572B8"/>
    <w:rsid w:val="001600A6"/>
    <w:rsid w:val="001667AD"/>
    <w:rsid w:val="00166A1C"/>
    <w:rsid w:val="00172196"/>
    <w:rsid w:val="00173F90"/>
    <w:rsid w:val="00180843"/>
    <w:rsid w:val="0018208F"/>
    <w:rsid w:val="001822FA"/>
    <w:rsid w:val="001921AE"/>
    <w:rsid w:val="001A71D0"/>
    <w:rsid w:val="001B073C"/>
    <w:rsid w:val="001B2231"/>
    <w:rsid w:val="001B3194"/>
    <w:rsid w:val="001C1D35"/>
    <w:rsid w:val="001C2357"/>
    <w:rsid w:val="001C4297"/>
    <w:rsid w:val="001C61B8"/>
    <w:rsid w:val="001E5493"/>
    <w:rsid w:val="001F5899"/>
    <w:rsid w:val="001F7FCD"/>
    <w:rsid w:val="002026FD"/>
    <w:rsid w:val="002048A1"/>
    <w:rsid w:val="002403E3"/>
    <w:rsid w:val="00276F86"/>
    <w:rsid w:val="00280D52"/>
    <w:rsid w:val="00281733"/>
    <w:rsid w:val="00282A49"/>
    <w:rsid w:val="00291073"/>
    <w:rsid w:val="002955B5"/>
    <w:rsid w:val="00297BCD"/>
    <w:rsid w:val="002A5118"/>
    <w:rsid w:val="002A61DD"/>
    <w:rsid w:val="002A6465"/>
    <w:rsid w:val="002C7C1D"/>
    <w:rsid w:val="002D484E"/>
    <w:rsid w:val="002E7520"/>
    <w:rsid w:val="002F5211"/>
    <w:rsid w:val="00300057"/>
    <w:rsid w:val="00307FB7"/>
    <w:rsid w:val="00324343"/>
    <w:rsid w:val="0032617E"/>
    <w:rsid w:val="003407C6"/>
    <w:rsid w:val="00340BC1"/>
    <w:rsid w:val="0034238E"/>
    <w:rsid w:val="003443C6"/>
    <w:rsid w:val="003447BB"/>
    <w:rsid w:val="00351661"/>
    <w:rsid w:val="00364E52"/>
    <w:rsid w:val="0037627A"/>
    <w:rsid w:val="00384D83"/>
    <w:rsid w:val="003877B3"/>
    <w:rsid w:val="0039045F"/>
    <w:rsid w:val="003A1812"/>
    <w:rsid w:val="003B4706"/>
    <w:rsid w:val="003B4D0B"/>
    <w:rsid w:val="003B7F94"/>
    <w:rsid w:val="003C030D"/>
    <w:rsid w:val="003C1601"/>
    <w:rsid w:val="003C2B52"/>
    <w:rsid w:val="003E20D2"/>
    <w:rsid w:val="003E45E7"/>
    <w:rsid w:val="003E4B61"/>
    <w:rsid w:val="004036B5"/>
    <w:rsid w:val="00404AF2"/>
    <w:rsid w:val="00410A58"/>
    <w:rsid w:val="00417D2E"/>
    <w:rsid w:val="00436008"/>
    <w:rsid w:val="00464C05"/>
    <w:rsid w:val="00470AB3"/>
    <w:rsid w:val="00470BE4"/>
    <w:rsid w:val="00471072"/>
    <w:rsid w:val="00471B0F"/>
    <w:rsid w:val="004840EF"/>
    <w:rsid w:val="004954CC"/>
    <w:rsid w:val="00497EE9"/>
    <w:rsid w:val="004A2339"/>
    <w:rsid w:val="004B0200"/>
    <w:rsid w:val="004D6D23"/>
    <w:rsid w:val="004E0AF0"/>
    <w:rsid w:val="004E386A"/>
    <w:rsid w:val="004E3F7D"/>
    <w:rsid w:val="004E5DB8"/>
    <w:rsid w:val="004E7B80"/>
    <w:rsid w:val="004F386D"/>
    <w:rsid w:val="004F53F0"/>
    <w:rsid w:val="00501116"/>
    <w:rsid w:val="00503D80"/>
    <w:rsid w:val="00503DD5"/>
    <w:rsid w:val="00505725"/>
    <w:rsid w:val="00512CB8"/>
    <w:rsid w:val="005217FA"/>
    <w:rsid w:val="00521E7D"/>
    <w:rsid w:val="005220DC"/>
    <w:rsid w:val="005307C3"/>
    <w:rsid w:val="00536C62"/>
    <w:rsid w:val="00546605"/>
    <w:rsid w:val="005519A9"/>
    <w:rsid w:val="00555265"/>
    <w:rsid w:val="00560DBB"/>
    <w:rsid w:val="00563277"/>
    <w:rsid w:val="00566BEC"/>
    <w:rsid w:val="0057388B"/>
    <w:rsid w:val="00573CBD"/>
    <w:rsid w:val="005741AC"/>
    <w:rsid w:val="005876C0"/>
    <w:rsid w:val="00587A68"/>
    <w:rsid w:val="00590D66"/>
    <w:rsid w:val="005916D9"/>
    <w:rsid w:val="00595752"/>
    <w:rsid w:val="005B6345"/>
    <w:rsid w:val="005C1627"/>
    <w:rsid w:val="005C6A45"/>
    <w:rsid w:val="005D0F18"/>
    <w:rsid w:val="005E1CDD"/>
    <w:rsid w:val="005F3038"/>
    <w:rsid w:val="005F38B2"/>
    <w:rsid w:val="005F3B5A"/>
    <w:rsid w:val="00602204"/>
    <w:rsid w:val="00610CE9"/>
    <w:rsid w:val="006128E0"/>
    <w:rsid w:val="00622C79"/>
    <w:rsid w:val="00632958"/>
    <w:rsid w:val="00640924"/>
    <w:rsid w:val="006541AC"/>
    <w:rsid w:val="0065704F"/>
    <w:rsid w:val="0066797C"/>
    <w:rsid w:val="00672C6C"/>
    <w:rsid w:val="00672D84"/>
    <w:rsid w:val="00672E54"/>
    <w:rsid w:val="00673D79"/>
    <w:rsid w:val="0067714B"/>
    <w:rsid w:val="006779E4"/>
    <w:rsid w:val="006879C2"/>
    <w:rsid w:val="0069387B"/>
    <w:rsid w:val="00693993"/>
    <w:rsid w:val="006A4AD8"/>
    <w:rsid w:val="006B2BBE"/>
    <w:rsid w:val="006B3C44"/>
    <w:rsid w:val="006B3CEA"/>
    <w:rsid w:val="006C3913"/>
    <w:rsid w:val="006D6E15"/>
    <w:rsid w:val="006E2551"/>
    <w:rsid w:val="006E2A1E"/>
    <w:rsid w:val="006F2CDD"/>
    <w:rsid w:val="006F4D2C"/>
    <w:rsid w:val="006F6EF4"/>
    <w:rsid w:val="006F7CC2"/>
    <w:rsid w:val="007047DF"/>
    <w:rsid w:val="00705BBF"/>
    <w:rsid w:val="007212FD"/>
    <w:rsid w:val="00722A7C"/>
    <w:rsid w:val="00725C8E"/>
    <w:rsid w:val="00726261"/>
    <w:rsid w:val="007262D6"/>
    <w:rsid w:val="007606FF"/>
    <w:rsid w:val="0076212D"/>
    <w:rsid w:val="00767F0B"/>
    <w:rsid w:val="00792000"/>
    <w:rsid w:val="007928EA"/>
    <w:rsid w:val="0079459D"/>
    <w:rsid w:val="007B406E"/>
    <w:rsid w:val="007B5558"/>
    <w:rsid w:val="007C155E"/>
    <w:rsid w:val="007C17ED"/>
    <w:rsid w:val="007C1B74"/>
    <w:rsid w:val="007C46FD"/>
    <w:rsid w:val="007D02C1"/>
    <w:rsid w:val="007D33FC"/>
    <w:rsid w:val="007F5311"/>
    <w:rsid w:val="0080110C"/>
    <w:rsid w:val="0084508D"/>
    <w:rsid w:val="00861729"/>
    <w:rsid w:val="00874AEC"/>
    <w:rsid w:val="008825C3"/>
    <w:rsid w:val="00882E6D"/>
    <w:rsid w:val="008870B9"/>
    <w:rsid w:val="0089082C"/>
    <w:rsid w:val="00891855"/>
    <w:rsid w:val="008A14AF"/>
    <w:rsid w:val="008B567E"/>
    <w:rsid w:val="008C2816"/>
    <w:rsid w:val="008D56A1"/>
    <w:rsid w:val="008E39AF"/>
    <w:rsid w:val="008E7C97"/>
    <w:rsid w:val="008F7298"/>
    <w:rsid w:val="00905899"/>
    <w:rsid w:val="00907D19"/>
    <w:rsid w:val="009107B5"/>
    <w:rsid w:val="009157E9"/>
    <w:rsid w:val="00923FB5"/>
    <w:rsid w:val="009260CB"/>
    <w:rsid w:val="00932222"/>
    <w:rsid w:val="00932252"/>
    <w:rsid w:val="0093472E"/>
    <w:rsid w:val="00935651"/>
    <w:rsid w:val="00946676"/>
    <w:rsid w:val="00950037"/>
    <w:rsid w:val="00987D4C"/>
    <w:rsid w:val="00992E86"/>
    <w:rsid w:val="0099556E"/>
    <w:rsid w:val="009A186E"/>
    <w:rsid w:val="009B0AD4"/>
    <w:rsid w:val="009D04AE"/>
    <w:rsid w:val="009D5CBB"/>
    <w:rsid w:val="009D7277"/>
    <w:rsid w:val="009E2566"/>
    <w:rsid w:val="009E3844"/>
    <w:rsid w:val="00A009C7"/>
    <w:rsid w:val="00A02350"/>
    <w:rsid w:val="00A14930"/>
    <w:rsid w:val="00A21AA7"/>
    <w:rsid w:val="00A30D31"/>
    <w:rsid w:val="00A30F6B"/>
    <w:rsid w:val="00A45F78"/>
    <w:rsid w:val="00A50148"/>
    <w:rsid w:val="00A56FBD"/>
    <w:rsid w:val="00A70A77"/>
    <w:rsid w:val="00A74EFF"/>
    <w:rsid w:val="00A858C3"/>
    <w:rsid w:val="00A85E45"/>
    <w:rsid w:val="00A92256"/>
    <w:rsid w:val="00A95BBB"/>
    <w:rsid w:val="00AE0EEC"/>
    <w:rsid w:val="00AE59FA"/>
    <w:rsid w:val="00B03059"/>
    <w:rsid w:val="00B05F6A"/>
    <w:rsid w:val="00B16929"/>
    <w:rsid w:val="00B30832"/>
    <w:rsid w:val="00B3294F"/>
    <w:rsid w:val="00B35CBB"/>
    <w:rsid w:val="00B55C7F"/>
    <w:rsid w:val="00B63C1F"/>
    <w:rsid w:val="00B811B8"/>
    <w:rsid w:val="00B823E0"/>
    <w:rsid w:val="00BA097E"/>
    <w:rsid w:val="00BA1182"/>
    <w:rsid w:val="00BA2E39"/>
    <w:rsid w:val="00BA6045"/>
    <w:rsid w:val="00BC6A8C"/>
    <w:rsid w:val="00BD0AE6"/>
    <w:rsid w:val="00BE3CB4"/>
    <w:rsid w:val="00BE4328"/>
    <w:rsid w:val="00BF42CF"/>
    <w:rsid w:val="00C1310A"/>
    <w:rsid w:val="00C175CF"/>
    <w:rsid w:val="00C23C4D"/>
    <w:rsid w:val="00C30BB6"/>
    <w:rsid w:val="00C32643"/>
    <w:rsid w:val="00C32DEB"/>
    <w:rsid w:val="00C4069F"/>
    <w:rsid w:val="00C45C7E"/>
    <w:rsid w:val="00C5624E"/>
    <w:rsid w:val="00C578C1"/>
    <w:rsid w:val="00C6273E"/>
    <w:rsid w:val="00C644D1"/>
    <w:rsid w:val="00C66B82"/>
    <w:rsid w:val="00C73886"/>
    <w:rsid w:val="00C975BD"/>
    <w:rsid w:val="00CA18C3"/>
    <w:rsid w:val="00CA292C"/>
    <w:rsid w:val="00CA5F0B"/>
    <w:rsid w:val="00CB564A"/>
    <w:rsid w:val="00CB793A"/>
    <w:rsid w:val="00CC19BD"/>
    <w:rsid w:val="00CC43A4"/>
    <w:rsid w:val="00CC49BF"/>
    <w:rsid w:val="00CC7835"/>
    <w:rsid w:val="00CD3804"/>
    <w:rsid w:val="00CE28AF"/>
    <w:rsid w:val="00CE37A6"/>
    <w:rsid w:val="00CE6931"/>
    <w:rsid w:val="00CF03C8"/>
    <w:rsid w:val="00D30322"/>
    <w:rsid w:val="00D376A9"/>
    <w:rsid w:val="00D4072B"/>
    <w:rsid w:val="00D67556"/>
    <w:rsid w:val="00D76369"/>
    <w:rsid w:val="00D84DA2"/>
    <w:rsid w:val="00D861EA"/>
    <w:rsid w:val="00D941DC"/>
    <w:rsid w:val="00D95AC7"/>
    <w:rsid w:val="00D96387"/>
    <w:rsid w:val="00D97AA5"/>
    <w:rsid w:val="00DA3671"/>
    <w:rsid w:val="00DA63C4"/>
    <w:rsid w:val="00DA7CFC"/>
    <w:rsid w:val="00DC1887"/>
    <w:rsid w:val="00DC650D"/>
    <w:rsid w:val="00DD7F9E"/>
    <w:rsid w:val="00DF1B0B"/>
    <w:rsid w:val="00DF6D41"/>
    <w:rsid w:val="00DF74D9"/>
    <w:rsid w:val="00E00EA4"/>
    <w:rsid w:val="00E024A6"/>
    <w:rsid w:val="00E075A3"/>
    <w:rsid w:val="00E12680"/>
    <w:rsid w:val="00E151A6"/>
    <w:rsid w:val="00E239CA"/>
    <w:rsid w:val="00E4286E"/>
    <w:rsid w:val="00E44B9F"/>
    <w:rsid w:val="00E46BE6"/>
    <w:rsid w:val="00E512C9"/>
    <w:rsid w:val="00E6518D"/>
    <w:rsid w:val="00E81C9B"/>
    <w:rsid w:val="00E823BC"/>
    <w:rsid w:val="00EA1DA0"/>
    <w:rsid w:val="00EA6409"/>
    <w:rsid w:val="00EB5B39"/>
    <w:rsid w:val="00EC7FC1"/>
    <w:rsid w:val="00ED46F3"/>
    <w:rsid w:val="00EE2C84"/>
    <w:rsid w:val="00EE59E5"/>
    <w:rsid w:val="00EF32E2"/>
    <w:rsid w:val="00F0673C"/>
    <w:rsid w:val="00F11ECE"/>
    <w:rsid w:val="00F15E73"/>
    <w:rsid w:val="00F2661E"/>
    <w:rsid w:val="00F31E69"/>
    <w:rsid w:val="00F41A8A"/>
    <w:rsid w:val="00F42A86"/>
    <w:rsid w:val="00F4476D"/>
    <w:rsid w:val="00F57360"/>
    <w:rsid w:val="00F66AC5"/>
    <w:rsid w:val="00F8464A"/>
    <w:rsid w:val="00F95708"/>
    <w:rsid w:val="00F95FA4"/>
    <w:rsid w:val="00FA01E1"/>
    <w:rsid w:val="00FA35B8"/>
    <w:rsid w:val="00FD0DB3"/>
    <w:rsid w:val="00FD3AE9"/>
    <w:rsid w:val="00FE23D6"/>
    <w:rsid w:val="00FE3EC1"/>
    <w:rsid w:val="00FF2441"/>
    <w:rsid w:val="00FF51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E0BBAD0"/>
  <w15:docId w15:val="{D196665F-A6AD-4E54-A891-09902CC8E0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803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7212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212FD"/>
  </w:style>
  <w:style w:type="paragraph" w:styleId="a6">
    <w:name w:val="footer"/>
    <w:basedOn w:val="a"/>
    <w:link w:val="a7"/>
    <w:uiPriority w:val="99"/>
    <w:unhideWhenUsed/>
    <w:rsid w:val="007212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212FD"/>
  </w:style>
  <w:style w:type="paragraph" w:styleId="a8">
    <w:name w:val="Balloon Text"/>
    <w:basedOn w:val="a"/>
    <w:link w:val="a9"/>
    <w:uiPriority w:val="99"/>
    <w:semiHidden/>
    <w:unhideWhenUsed/>
    <w:rsid w:val="003C2B5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3C2B5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5142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2DE92B239458454885D07DEB3AD3B6DF" ma:contentTypeVersion="0" ma:contentTypeDescription="Создание документа." ma:contentTypeScope="" ma:versionID="166d76420d54f92148d85de94ee0f67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02f955febea7e716b4e91cddba17110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4EB894-D3A2-49A9-AAA9-5A6B5EC95CD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3D9FCD9-1D77-4A72-8267-EA72D7878A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236A355-DF64-4A3B-BC1E-C4F0596524A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9A3CB20-2065-4B8B-8DA3-4BDB7BB612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364</Words>
  <Characters>2075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Меницкая Анастасия Александровна</dc:creator>
  <cp:keywords/>
  <dc:description/>
  <cp:lastModifiedBy>Ромас Анастасия Сергеевна</cp:lastModifiedBy>
  <cp:revision>7</cp:revision>
  <dcterms:created xsi:type="dcterms:W3CDTF">2021-06-02T10:06:00Z</dcterms:created>
  <dcterms:modified xsi:type="dcterms:W3CDTF">2023-04-20T13:36:00Z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0x0101002DE92B239458454885D07DEB3AD3B6DF</vt:lpwstr>
  </property>
</Properties>
</file>