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B767AF">
        <w:rPr>
          <w:b/>
        </w:rPr>
        <w:t>10.03.</w:t>
      </w:r>
      <w:r w:rsidRPr="00C541D7">
        <w:rPr>
          <w:b/>
        </w:rPr>
        <w:t>20</w:t>
      </w:r>
      <w:r w:rsidR="00F2605B">
        <w:rPr>
          <w:b/>
        </w:rPr>
        <w:t>2</w:t>
      </w:r>
      <w:r w:rsidR="00B767AF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E42486" w:rsidRDefault="00E42486"/>
    <w:p w:rsidR="00B767AF" w:rsidRDefault="00B767AF" w:rsidP="00B767AF">
      <w:pPr>
        <w:pStyle w:val="1"/>
      </w:pPr>
      <w:r>
        <w:t>Пенсионный вопрос</w:t>
      </w:r>
      <w:proofErr w:type="gramStart"/>
      <w:r>
        <w:t xml:space="preserve"> :</w:t>
      </w:r>
      <w:proofErr w:type="gramEnd"/>
      <w:r>
        <w:t xml:space="preserve"> право выхода на пенсию </w:t>
      </w:r>
    </w:p>
    <w:p w:rsidR="00B767AF" w:rsidRDefault="00B767AF" w:rsidP="00B767AF">
      <w:r>
        <w:pict>
          <v:rect id="_x0000_i1025" style="width:0;height:1.5pt" o:hralign="center" o:hrstd="t" o:hr="t" fillcolor="#a0a0a0" stroked="f"/>
        </w:pict>
      </w:r>
    </w:p>
    <w:p w:rsidR="00B767AF" w:rsidRDefault="00B767AF" w:rsidP="00B767AF">
      <w:pPr>
        <w:pStyle w:val="a4"/>
        <w:jc w:val="both"/>
      </w:pPr>
      <w:r>
        <w:rPr>
          <w:b/>
          <w:bCs/>
          <w:noProof/>
        </w:rPr>
        <w:drawing>
          <wp:inline distT="0" distB="0" distL="0" distR="0">
            <wp:extent cx="3329940" cy="2506980"/>
            <wp:effectExtent l="0" t="0" r="0" b="0"/>
            <wp:docPr id="1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 xml:space="preserve">В каком возрасте женщины, </w:t>
      </w:r>
      <w:proofErr w:type="gramStart"/>
      <w:r>
        <w:rPr>
          <w:rStyle w:val="a7"/>
        </w:rPr>
        <w:t>относящиеся к категории государственных и муниципальных служащих могут выйти на пенсию в Югре?</w:t>
      </w:r>
      <w:proofErr w:type="gramEnd"/>
    </w:p>
    <w:p w:rsidR="00B767AF" w:rsidRDefault="00B767AF" w:rsidP="00B767AF">
      <w:pPr>
        <w:pStyle w:val="a4"/>
        <w:jc w:val="both"/>
      </w:pPr>
      <w:r>
        <w:t xml:space="preserve">Заместитель начальника Управления - начальник отдела организации назначения, перерасчёта и выплаты пенсий Отделения Пенсионного фонда по Ханты-Мансийскому автономному округу </w:t>
      </w:r>
      <w:proofErr w:type="gramStart"/>
      <w:r>
        <w:t>-Ю</w:t>
      </w:r>
      <w:proofErr w:type="gramEnd"/>
      <w:r>
        <w:t xml:space="preserve">гре , </w:t>
      </w:r>
      <w:proofErr w:type="spellStart"/>
      <w:r>
        <w:t>Нордгеймер</w:t>
      </w:r>
      <w:proofErr w:type="spellEnd"/>
      <w:r>
        <w:t xml:space="preserve"> Евгений </w:t>
      </w:r>
      <w:proofErr w:type="spellStart"/>
      <w:r>
        <w:t>Леевич</w:t>
      </w:r>
      <w:proofErr w:type="spellEnd"/>
      <w:r>
        <w:t xml:space="preserve"> : " </w:t>
      </w:r>
      <w:proofErr w:type="gramStart"/>
      <w:r>
        <w:rPr>
          <w:rStyle w:val="a8"/>
          <w:rFonts w:eastAsia="Verdana"/>
        </w:rPr>
        <w:t>В соответствии с частью 1.1 статьи 8 Федерального закона от 28 декабря 2013 года № 400-ФЗ «О страховых пенсиях» лицам,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Федерации, замещаемые на постоянной основе муниципальные должности, должности государственной гражданской службы Российской Федерации и должности муниципальной службы страховая пенсия по старости назначается по достижении ими в соответствующем</w:t>
      </w:r>
      <w:proofErr w:type="gramEnd"/>
      <w:r>
        <w:rPr>
          <w:rStyle w:val="a8"/>
          <w:rFonts w:eastAsia="Verdana"/>
        </w:rPr>
        <w:t xml:space="preserve"> году возраста, указанного в приложении 5 к названному Федеральному закону</w:t>
      </w:r>
      <w:r>
        <w:t>".</w:t>
      </w:r>
    </w:p>
    <w:p w:rsidR="00B767AF" w:rsidRDefault="00B767AF" w:rsidP="00B767AF">
      <w:pPr>
        <w:pStyle w:val="a4"/>
        <w:jc w:val="both"/>
      </w:pPr>
      <w:proofErr w:type="gramStart"/>
      <w:r>
        <w:t>Отметим, что  в соответствии с приложением 5 вышеупомянутого закона,  поэтапное увеличение возраста, по достижении которого возникает право на страховую пенсию по старости у государственных и муниципальных служащих определяется в зависимости от года, в котором гражданин приобретает право на назначение страховой пенсии по старости в соответствии с частью 1 статьи 8 и статьями 30-33 Федерального закона № 400-ФЗ по состоянию на 31.12.2016.</w:t>
      </w:r>
      <w:proofErr w:type="gramEnd"/>
    </w:p>
    <w:p w:rsidR="00B767AF" w:rsidRDefault="00B767AF" w:rsidP="00B767AF">
      <w:pPr>
        <w:pStyle w:val="a4"/>
        <w:jc w:val="both"/>
      </w:pPr>
      <w:proofErr w:type="gramStart"/>
      <w:r>
        <w:t>Частью 1.1 статьи 8 Федерального закона № 400-ФЗ и приложением 5 к нему установлены единые требования к повышению пенсионного возраста для всех государственных служащих, соответственно возраст выхода их на страховую пенсию по старости, включая матерей, родивших двух детей и имеющих стаж в местности, приравненной к районам Крайнего Севера, не менее 17 лет и страховой стаж не менее 20 лет, а также</w:t>
      </w:r>
      <w:proofErr w:type="gramEnd"/>
      <w:r>
        <w:t xml:space="preserve"> </w:t>
      </w:r>
      <w:proofErr w:type="gramStart"/>
      <w:r>
        <w:t xml:space="preserve">матерей, родивших  трёх и четырёх детей, воспитавших их до 8 лет, и имеющих страховой стаж не менее 15 лет, увеличивается в 2021 году на три года и в последующие годы согласно </w:t>
      </w:r>
      <w:r>
        <w:lastRenderedPageBreak/>
        <w:t>Приложения 5, соответственно относительно возраста, по достижении которого им могла бы быть назначена страховая пенсия в соответствии с частью 1 статьи 8 и статьями 30-33 по состоянию на 31.12.2016.</w:t>
      </w:r>
      <w:proofErr w:type="gramEnd"/>
    </w:p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bookmarkStart w:id="0" w:name="_GoBack"/>
      <w:bookmarkEnd w:id="0"/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 xml:space="preserve">тел: (834672) </w:t>
      </w:r>
      <w:r w:rsidR="007F171A">
        <w:rPr>
          <w:i/>
        </w:rPr>
        <w:t>3-56-02</w:t>
      </w:r>
      <w:r>
        <w:rPr>
          <w:i/>
        </w:rPr>
        <w:t>,3-55-03</w:t>
      </w:r>
      <w:r w:rsidR="008E4791">
        <w:rPr>
          <w:i/>
        </w:rPr>
        <w:t>,3-56-12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92448"/>
    <w:rsid w:val="000A6B8E"/>
    <w:rsid w:val="001B116C"/>
    <w:rsid w:val="001D2445"/>
    <w:rsid w:val="001F0171"/>
    <w:rsid w:val="0020708F"/>
    <w:rsid w:val="002C191B"/>
    <w:rsid w:val="002F722A"/>
    <w:rsid w:val="003B16C4"/>
    <w:rsid w:val="00402D39"/>
    <w:rsid w:val="00463F1D"/>
    <w:rsid w:val="004A3EB8"/>
    <w:rsid w:val="004A4F69"/>
    <w:rsid w:val="004D24B4"/>
    <w:rsid w:val="00670478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AB5DFD"/>
    <w:rsid w:val="00AC5C35"/>
    <w:rsid w:val="00AF2B6F"/>
    <w:rsid w:val="00AF3121"/>
    <w:rsid w:val="00B370C6"/>
    <w:rsid w:val="00B767AF"/>
    <w:rsid w:val="00BB2872"/>
    <w:rsid w:val="00D22CA1"/>
    <w:rsid w:val="00D30306"/>
    <w:rsid w:val="00DC2A54"/>
    <w:rsid w:val="00E42486"/>
    <w:rsid w:val="00E477A7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Проскурняк Ирина Алексеевна</cp:lastModifiedBy>
  <cp:revision>2</cp:revision>
  <dcterms:created xsi:type="dcterms:W3CDTF">2021-03-10T06:24:00Z</dcterms:created>
  <dcterms:modified xsi:type="dcterms:W3CDTF">2021-03-10T06:24:00Z</dcterms:modified>
</cp:coreProperties>
</file>