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AA0C06">
        <w:rPr>
          <w:b/>
        </w:rPr>
        <w:t>19</w:t>
      </w:r>
      <w:r>
        <w:rPr>
          <w:b/>
        </w:rPr>
        <w:t xml:space="preserve"> </w:t>
      </w:r>
      <w:r w:rsidR="006108C0">
        <w:rPr>
          <w:b/>
        </w:rPr>
        <w:t>августа</w:t>
      </w:r>
      <w:r>
        <w:rPr>
          <w:b/>
        </w:rPr>
        <w:t xml:space="preserve"> </w:t>
      </w:r>
      <w:r w:rsidRPr="00C541D7">
        <w:rPr>
          <w:b/>
        </w:rPr>
        <w:t xml:space="preserve"> 201</w:t>
      </w:r>
      <w:r w:rsidR="00980EB0">
        <w:rPr>
          <w:b/>
        </w:rPr>
        <w:t>9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A734A4" w:rsidRPr="00E8723B" w:rsidRDefault="00A734A4" w:rsidP="008F4E85">
      <w:pPr>
        <w:shd w:val="clear" w:color="auto" w:fill="FFFFFF"/>
        <w:spacing w:before="240" w:after="240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A734A4">
        <w:rPr>
          <w:b/>
          <w:color w:val="333333"/>
          <w:kern w:val="36"/>
          <w:sz w:val="28"/>
          <w:szCs w:val="28"/>
        </w:rPr>
        <w:t>О чем расскажет индивидуальный лицевой счет?</w:t>
      </w:r>
    </w:p>
    <w:p w:rsidR="00A734A4" w:rsidRPr="00A734A4" w:rsidRDefault="00A734A4" w:rsidP="00A734A4">
      <w:pPr>
        <w:spacing w:line="300" w:lineRule="atLeast"/>
        <w:ind w:firstLine="708"/>
        <w:jc w:val="both"/>
        <w:rPr>
          <w:color w:val="000000"/>
        </w:rPr>
      </w:pPr>
      <w:r w:rsidRPr="00A734A4">
        <w:rPr>
          <w:color w:val="000000"/>
        </w:rPr>
        <w:t xml:space="preserve">На индивидуальном лицевом счете (ИЛС) в Пенсионном фонде хранится информация о пенсионных правах каждого застрахованного в системе обязательного пенсионного страхования гражданина. Эта информация конфиденциальна и хранится с соблюдением установленных правил, предъявляемых к хранению персональных данных граждан. </w:t>
      </w:r>
    </w:p>
    <w:p w:rsidR="00A734A4" w:rsidRPr="00A734A4" w:rsidRDefault="00A734A4" w:rsidP="00A734A4">
      <w:pPr>
        <w:spacing w:line="300" w:lineRule="atLeast"/>
        <w:ind w:firstLine="708"/>
        <w:jc w:val="both"/>
        <w:rPr>
          <w:color w:val="000000"/>
        </w:rPr>
      </w:pPr>
      <w:r w:rsidRPr="00A734A4">
        <w:rPr>
          <w:color w:val="000000"/>
        </w:rPr>
        <w:t xml:space="preserve">Сведения, указанные в ИЛС, сформированы на основе данных, переданных в ПФР работодателями и самими гражданами. </w:t>
      </w:r>
    </w:p>
    <w:p w:rsidR="00A734A4" w:rsidRPr="00A734A4" w:rsidRDefault="00A734A4" w:rsidP="00A734A4">
      <w:pPr>
        <w:spacing w:line="300" w:lineRule="atLeast"/>
        <w:ind w:firstLine="708"/>
        <w:jc w:val="both"/>
        <w:rPr>
          <w:color w:val="000000"/>
        </w:rPr>
      </w:pPr>
      <w:r w:rsidRPr="00A734A4">
        <w:rPr>
          <w:color w:val="000000"/>
        </w:rPr>
        <w:t xml:space="preserve">Согласно действующему законодательству пополнение индивидуальных лицевых счетов сведениями о стаже и страховых взносах осуществляется в разные сроки. Так, сведения о сумме заработка (дохода) и сумме страховых взносов на обязательное пенсионное страхование актуализируются на лицевом счёте гражданина ежеквартально после представления отчета работодателем в органы налоговой инспекции – не позднее 30 числа месяца, следующего за истечением квартала. </w:t>
      </w:r>
    </w:p>
    <w:p w:rsidR="00A734A4" w:rsidRPr="00A734A4" w:rsidRDefault="00A734A4" w:rsidP="00A734A4">
      <w:pPr>
        <w:spacing w:line="300" w:lineRule="atLeast"/>
        <w:ind w:firstLine="708"/>
        <w:jc w:val="both"/>
        <w:rPr>
          <w:color w:val="000000"/>
        </w:rPr>
      </w:pPr>
      <w:r w:rsidRPr="00A734A4">
        <w:rPr>
          <w:color w:val="000000"/>
        </w:rPr>
        <w:t xml:space="preserve">Данные о продолжительности стажа актуализируются на лицевом счёте гражданина один раз в год после представления работодателем отчетности о стаже – до 1 марта следующего года (то есть до 1 марта 2020 года – срок отчетности за 2019 год). </w:t>
      </w:r>
    </w:p>
    <w:p w:rsidR="00A734A4" w:rsidRPr="00A734A4" w:rsidRDefault="00A734A4" w:rsidP="00A734A4">
      <w:pPr>
        <w:spacing w:line="300" w:lineRule="atLeast"/>
        <w:ind w:firstLine="708"/>
        <w:jc w:val="both"/>
        <w:rPr>
          <w:color w:val="000000"/>
        </w:rPr>
      </w:pPr>
      <w:r w:rsidRPr="00A734A4">
        <w:rPr>
          <w:color w:val="000000"/>
        </w:rPr>
        <w:t xml:space="preserve">Информация о пенсионных правах физических лиц, самостоятельно уплачивающих страховые взносы (предпринимателей, адвокатов и других категорий граждан), актуализируется на лицевых счетах также раз в год, так как сведения об уплаченных страховых взносах за прошедший год поступают в Пенсионный фонд из Федеральной налоговой службы ежегодно. </w:t>
      </w:r>
    </w:p>
    <w:p w:rsidR="00A734A4" w:rsidRPr="00A734A4" w:rsidRDefault="00A734A4" w:rsidP="00A734A4">
      <w:pPr>
        <w:spacing w:line="300" w:lineRule="atLeast"/>
        <w:ind w:firstLine="708"/>
        <w:jc w:val="both"/>
        <w:rPr>
          <w:color w:val="000000"/>
        </w:rPr>
      </w:pPr>
      <w:r w:rsidRPr="00A734A4">
        <w:rPr>
          <w:color w:val="000000"/>
        </w:rPr>
        <w:t xml:space="preserve">Информацию о стаже и заработке, </w:t>
      </w:r>
      <w:proofErr w:type="gramStart"/>
      <w:r w:rsidRPr="00A734A4">
        <w:rPr>
          <w:color w:val="000000"/>
        </w:rPr>
        <w:t>учтенных</w:t>
      </w:r>
      <w:proofErr w:type="gramEnd"/>
      <w:r w:rsidRPr="00A734A4">
        <w:rPr>
          <w:color w:val="000000"/>
        </w:rPr>
        <w:t xml:space="preserve"> на индивидуальном лицевом счете, каждый может получить в Личном кабинете гражданина на сайте ПФР </w:t>
      </w:r>
      <w:hyperlink r:id="rId5" w:history="1">
        <w:r w:rsidRPr="00A734A4">
          <w:rPr>
            <w:rStyle w:val="aa"/>
          </w:rPr>
          <w:t>http://www.pfrf.ru/</w:t>
        </w:r>
      </w:hyperlink>
      <w:r w:rsidRPr="00A734A4">
        <w:rPr>
          <w:color w:val="000000"/>
        </w:rPr>
        <w:t xml:space="preserve"> .</w:t>
      </w:r>
      <w:r>
        <w:rPr>
          <w:color w:val="000000"/>
        </w:rPr>
        <w:t xml:space="preserve"> </w:t>
      </w:r>
      <w:r w:rsidRPr="00A734A4">
        <w:rPr>
          <w:color w:val="000000"/>
        </w:rPr>
        <w:t xml:space="preserve">При необходимости можно заказать выписку о состоянии ИЛС. </w:t>
      </w:r>
    </w:p>
    <w:p w:rsidR="00A734A4" w:rsidRPr="00A734A4" w:rsidRDefault="00A734A4" w:rsidP="00A734A4">
      <w:pPr>
        <w:spacing w:line="300" w:lineRule="atLeast"/>
        <w:ind w:firstLine="708"/>
        <w:jc w:val="both"/>
        <w:rPr>
          <w:color w:val="000000"/>
        </w:rPr>
      </w:pPr>
      <w:r w:rsidRPr="00A734A4">
        <w:rPr>
          <w:color w:val="000000"/>
        </w:rPr>
        <w:t xml:space="preserve">Сервис дает возможность условно рассчитать свою будущую страховую пенсию, используя личный пенсионный калькулятор. Основная задача пенсионного калькулятора — разъяснить порядок формирования пенсионных прав и расчета страховой пенсии по старости, а также показать, как на размер страховой пенсии влияет размер заработной платы, продолжительность трудового (страхового) стажа, военная служба по призыву, уход за ребенком до достижения им возраста 1,5 лет и другие социально значимые периоды жизни. </w:t>
      </w:r>
    </w:p>
    <w:p w:rsidR="00A734A4" w:rsidRDefault="00A734A4" w:rsidP="00A734A4">
      <w:pPr>
        <w:spacing w:line="300" w:lineRule="atLeast"/>
        <w:ind w:firstLine="708"/>
        <w:jc w:val="both"/>
        <w:rPr>
          <w:color w:val="000000"/>
        </w:rPr>
      </w:pPr>
      <w:r w:rsidRPr="00A734A4">
        <w:rPr>
          <w:color w:val="000000"/>
        </w:rPr>
        <w:t xml:space="preserve">Для входа в Личный кабинет необходимо использовать учетную запись в Единой системе идентификации и </w:t>
      </w:r>
      <w:proofErr w:type="spellStart"/>
      <w:r w:rsidRPr="00A734A4">
        <w:rPr>
          <w:color w:val="000000"/>
        </w:rPr>
        <w:t>аудентификации</w:t>
      </w:r>
      <w:proofErr w:type="spellEnd"/>
      <w:r w:rsidRPr="00A734A4">
        <w:rPr>
          <w:color w:val="000000"/>
        </w:rPr>
        <w:t xml:space="preserve"> (ЕСИА). </w:t>
      </w:r>
    </w:p>
    <w:p w:rsidR="00A734A4" w:rsidRDefault="00A734A4" w:rsidP="00A734A4">
      <w:pPr>
        <w:spacing w:line="300" w:lineRule="atLeast"/>
        <w:ind w:firstLine="708"/>
        <w:jc w:val="both"/>
        <w:rPr>
          <w:color w:val="000000"/>
        </w:rPr>
      </w:pPr>
    </w:p>
    <w:p w:rsidR="00C67A81" w:rsidRPr="00A734A4" w:rsidRDefault="00A734A4" w:rsidP="00A734A4">
      <w:pPr>
        <w:spacing w:line="300" w:lineRule="atLeast"/>
        <w:ind w:firstLine="708"/>
        <w:jc w:val="both"/>
        <w:rPr>
          <w:color w:val="000000"/>
        </w:rPr>
      </w:pPr>
      <w:r w:rsidRPr="00A734A4">
        <w:rPr>
          <w:b/>
          <w:color w:val="000000"/>
        </w:rPr>
        <w:t>ВАЖНО!</w:t>
      </w:r>
      <w:r w:rsidRPr="00A734A4">
        <w:rPr>
          <w:color w:val="000000"/>
        </w:rPr>
        <w:t xml:space="preserve"> У тех граждан, которые уже являются получателями пенсии, на лицевом счете отражаются только вновь приобретенные пенсионные права, которые не были учтены при первоначальном назначении или перерасчете пенсии.</w:t>
      </w:r>
    </w:p>
    <w:p w:rsidR="001D2445" w:rsidRPr="007B149A" w:rsidRDefault="00C2020E" w:rsidP="00424886">
      <w:pPr>
        <w:pStyle w:val="a4"/>
        <w:spacing w:line="300" w:lineRule="atLeast"/>
        <w:ind w:left="2126" w:firstLine="709"/>
        <w:contextualSpacing/>
        <w:rPr>
          <w:b/>
          <w:i/>
        </w:rPr>
      </w:pPr>
      <w:r>
        <w:rPr>
          <w:b/>
          <w:i/>
        </w:rPr>
        <w:t xml:space="preserve">        </w:t>
      </w:r>
      <w:r w:rsidR="00424886" w:rsidRPr="007B149A">
        <w:rPr>
          <w:b/>
          <w:i/>
        </w:rPr>
        <w:t xml:space="preserve">ГУ-УПФР </w:t>
      </w:r>
      <w:r w:rsidR="00911C7E" w:rsidRPr="007B149A">
        <w:rPr>
          <w:b/>
          <w:i/>
        </w:rPr>
        <w:t xml:space="preserve"> в</w:t>
      </w:r>
      <w:r w:rsidR="001D2445" w:rsidRPr="007B149A">
        <w:rPr>
          <w:b/>
          <w:i/>
        </w:rPr>
        <w:t xml:space="preserve"> </w:t>
      </w:r>
      <w:r w:rsidR="00911C7E" w:rsidRPr="007B149A">
        <w:rPr>
          <w:b/>
          <w:i/>
        </w:rPr>
        <w:t xml:space="preserve">г. </w:t>
      </w:r>
      <w:proofErr w:type="spellStart"/>
      <w:r w:rsidR="00911C7E" w:rsidRPr="007B149A">
        <w:rPr>
          <w:b/>
          <w:i/>
        </w:rPr>
        <w:t>Нягани</w:t>
      </w:r>
      <w:proofErr w:type="spellEnd"/>
      <w:r w:rsidR="00911C7E" w:rsidRPr="007B149A">
        <w:rPr>
          <w:b/>
          <w:i/>
        </w:rPr>
        <w:t xml:space="preserve"> </w:t>
      </w:r>
      <w:r w:rsidR="001D2445" w:rsidRPr="007B149A">
        <w:rPr>
          <w:b/>
          <w:i/>
        </w:rPr>
        <w:t>ХМА</w:t>
      </w:r>
      <w:proofErr w:type="gramStart"/>
      <w:r w:rsidR="001D2445" w:rsidRPr="007B149A">
        <w:rPr>
          <w:b/>
          <w:i/>
        </w:rPr>
        <w:t>О-</w:t>
      </w:r>
      <w:proofErr w:type="gramEnd"/>
      <w:r w:rsidR="001D2445" w:rsidRPr="007B149A">
        <w:rPr>
          <w:b/>
          <w:i/>
        </w:rPr>
        <w:t xml:space="preserve"> </w:t>
      </w:r>
      <w:proofErr w:type="spellStart"/>
      <w:r w:rsidR="001D2445" w:rsidRPr="007B149A">
        <w:rPr>
          <w:b/>
          <w:i/>
        </w:rPr>
        <w:t>Югры</w:t>
      </w:r>
      <w:proofErr w:type="spellEnd"/>
      <w:r w:rsidR="001D2445" w:rsidRPr="007B149A">
        <w:rPr>
          <w:b/>
          <w:i/>
        </w:rPr>
        <w:t xml:space="preserve"> (</w:t>
      </w:r>
      <w:r w:rsidR="00911C7E" w:rsidRPr="007B149A">
        <w:rPr>
          <w:b/>
          <w:i/>
        </w:rPr>
        <w:t>межрайонное)</w:t>
      </w:r>
      <w:r w:rsidR="001D2445" w:rsidRPr="007B149A">
        <w:rPr>
          <w:b/>
          <w:i/>
        </w:rPr>
        <w:t xml:space="preserve"> </w:t>
      </w:r>
    </w:p>
    <w:sectPr w:rsidR="001D2445" w:rsidRPr="007B149A" w:rsidSect="007B14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92448"/>
    <w:rsid w:val="000A6B8E"/>
    <w:rsid w:val="00141677"/>
    <w:rsid w:val="0019639D"/>
    <w:rsid w:val="001B73C8"/>
    <w:rsid w:val="001C7A0F"/>
    <w:rsid w:val="001D2445"/>
    <w:rsid w:val="00210E8C"/>
    <w:rsid w:val="002C191B"/>
    <w:rsid w:val="002F17F2"/>
    <w:rsid w:val="002F722A"/>
    <w:rsid w:val="003755E5"/>
    <w:rsid w:val="003B16C4"/>
    <w:rsid w:val="003F0F35"/>
    <w:rsid w:val="00402D39"/>
    <w:rsid w:val="00424886"/>
    <w:rsid w:val="00463F1D"/>
    <w:rsid w:val="00484AC5"/>
    <w:rsid w:val="004A3EB8"/>
    <w:rsid w:val="004A4F69"/>
    <w:rsid w:val="00603773"/>
    <w:rsid w:val="006108C0"/>
    <w:rsid w:val="00670478"/>
    <w:rsid w:val="0074479F"/>
    <w:rsid w:val="00767340"/>
    <w:rsid w:val="007B149A"/>
    <w:rsid w:val="007D0D86"/>
    <w:rsid w:val="007F305F"/>
    <w:rsid w:val="008A0950"/>
    <w:rsid w:val="008B729F"/>
    <w:rsid w:val="008C638C"/>
    <w:rsid w:val="008F4E85"/>
    <w:rsid w:val="00911C7E"/>
    <w:rsid w:val="00980EB0"/>
    <w:rsid w:val="009942BB"/>
    <w:rsid w:val="00A5556E"/>
    <w:rsid w:val="00A734A4"/>
    <w:rsid w:val="00AA0C06"/>
    <w:rsid w:val="00AC5C35"/>
    <w:rsid w:val="00AF3121"/>
    <w:rsid w:val="00B370C6"/>
    <w:rsid w:val="00BB2872"/>
    <w:rsid w:val="00BC5B43"/>
    <w:rsid w:val="00C2020E"/>
    <w:rsid w:val="00C67A81"/>
    <w:rsid w:val="00D14663"/>
    <w:rsid w:val="00D22CA1"/>
    <w:rsid w:val="00E42486"/>
    <w:rsid w:val="00E477A7"/>
    <w:rsid w:val="00E5055C"/>
    <w:rsid w:val="00E76963"/>
    <w:rsid w:val="00EE0AB9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3C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B149A"/>
    <w:rPr>
      <w:b/>
      <w:bCs/>
    </w:rPr>
  </w:style>
  <w:style w:type="character" w:styleId="aa">
    <w:name w:val="Hyperlink"/>
    <w:basedOn w:val="a0"/>
    <w:uiPriority w:val="99"/>
    <w:semiHidden/>
    <w:unhideWhenUsed/>
    <w:rsid w:val="00A734A4"/>
    <w:rPr>
      <w:strike w:val="0"/>
      <w:dstrike w:val="0"/>
      <w:color w:val="225E91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727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9566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628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2912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495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6177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0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4</cp:revision>
  <dcterms:created xsi:type="dcterms:W3CDTF">2019-08-16T15:20:00Z</dcterms:created>
  <dcterms:modified xsi:type="dcterms:W3CDTF">2019-08-19T13:24:00Z</dcterms:modified>
</cp:coreProperties>
</file>