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5A78E3">
        <w:rPr>
          <w:b/>
        </w:rPr>
        <w:t>13</w:t>
      </w:r>
      <w:r w:rsidR="00B767AF">
        <w:rPr>
          <w:b/>
        </w:rPr>
        <w:t>.0</w:t>
      </w:r>
      <w:r w:rsidR="00620A5A">
        <w:rPr>
          <w:b/>
        </w:rPr>
        <w:t>4</w:t>
      </w:r>
      <w:r w:rsidR="00B767AF">
        <w:rPr>
          <w:b/>
        </w:rPr>
        <w:t>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5A78E3" w:rsidRPr="005A78E3" w:rsidRDefault="005A78E3" w:rsidP="005A78E3">
      <w:pPr>
        <w:spacing w:before="100" w:beforeAutospacing="1" w:after="100" w:afterAutospacing="1"/>
        <w:jc w:val="center"/>
        <w:outlineLvl w:val="0"/>
      </w:pPr>
      <w:bookmarkStart w:id="0" w:name="_GoBack"/>
      <w:r w:rsidRPr="005A78E3">
        <w:rPr>
          <w:b/>
          <w:bCs/>
          <w:kern w:val="36"/>
          <w:sz w:val="48"/>
          <w:szCs w:val="48"/>
        </w:rPr>
        <w:t>Материнский капитал можно направить на оплату обучения в автошколе</w:t>
      </w:r>
    </w:p>
    <w:bookmarkEnd w:id="0"/>
    <w:p w:rsidR="005A78E3" w:rsidRPr="005A78E3" w:rsidRDefault="005A78E3" w:rsidP="005A78E3">
      <w:pPr>
        <w:spacing w:before="100" w:beforeAutospacing="1" w:after="100" w:afterAutospacing="1"/>
        <w:jc w:val="both"/>
      </w:pPr>
      <w:r w:rsidRPr="005A78E3">
        <w:rPr>
          <w:b/>
          <w:bCs/>
        </w:rPr>
        <w:t>Одним из популярных направлений распоряжения средствами материнского (семейного) капитала в Югре является образование ребёнка.</w:t>
      </w:r>
    </w:p>
    <w:p w:rsidR="005A78E3" w:rsidRPr="005A78E3" w:rsidRDefault="005A78E3" w:rsidP="005A78E3">
      <w:pPr>
        <w:spacing w:before="100" w:beforeAutospacing="1" w:after="100" w:afterAutospacing="1"/>
        <w:jc w:val="both"/>
      </w:pPr>
      <w:r w:rsidRPr="005A78E3">
        <w:t xml:space="preserve">Материнским капиталом можно оплатить пребывание в детском саду и яслях, платные образовательные услуги, </w:t>
      </w:r>
      <w:proofErr w:type="gramStart"/>
      <w:r w:rsidRPr="005A78E3">
        <w:t>обучение по программам</w:t>
      </w:r>
      <w:proofErr w:type="gramEnd"/>
      <w:r w:rsidRPr="005A78E3">
        <w:t xml:space="preserve"> дополнительного образования, к которым относится обучение в автошколе.</w:t>
      </w:r>
    </w:p>
    <w:p w:rsidR="005A78E3" w:rsidRPr="005A78E3" w:rsidRDefault="005A78E3" w:rsidP="005A78E3">
      <w:pPr>
        <w:spacing w:before="100" w:beforeAutospacing="1" w:after="100" w:afterAutospacing="1"/>
        <w:jc w:val="both"/>
      </w:pPr>
      <w:r w:rsidRPr="005A78E3">
        <w:t>Для направления средств материнского (семейного) капитала на оплату обучения в автошколе, необходимо выполнение следующих условий:</w:t>
      </w:r>
    </w:p>
    <w:p w:rsidR="005A78E3" w:rsidRPr="005A78E3" w:rsidRDefault="005A78E3" w:rsidP="005A78E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A78E3">
        <w:t>достижение 3-летнего возраста ребёнком, рождение которого дало право на материнский капитал;</w:t>
      </w:r>
    </w:p>
    <w:p w:rsidR="005A78E3" w:rsidRPr="005A78E3" w:rsidRDefault="005A78E3" w:rsidP="005A78E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A78E3">
        <w:t>возраст ребёнка, обучение которого планируется оплатить средствами материнского капитала, не превышает 25 лет;</w:t>
      </w:r>
    </w:p>
    <w:p w:rsidR="005A78E3" w:rsidRPr="005A78E3" w:rsidRDefault="005A78E3" w:rsidP="005A78E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A78E3">
        <w:t>автошкола находится на территории РФ и имеет лицензию на образовательную деятельность.</w:t>
      </w:r>
    </w:p>
    <w:p w:rsidR="005A78E3" w:rsidRPr="005A78E3" w:rsidRDefault="005A78E3" w:rsidP="005A78E3">
      <w:pPr>
        <w:spacing w:before="100" w:beforeAutospacing="1" w:after="100" w:afterAutospacing="1"/>
        <w:jc w:val="both"/>
      </w:pPr>
      <w:r w:rsidRPr="005A78E3">
        <w:t>Средства можно направить на обучение любого ребёнка.</w:t>
      </w:r>
    </w:p>
    <w:p w:rsidR="005A78E3" w:rsidRPr="005A78E3" w:rsidRDefault="005A78E3" w:rsidP="005A78E3">
      <w:pPr>
        <w:spacing w:before="100" w:beforeAutospacing="1" w:after="100" w:afterAutospacing="1"/>
        <w:jc w:val="both"/>
      </w:pPr>
      <w:r w:rsidRPr="005A78E3">
        <w:t xml:space="preserve">Заявление о распоряжении средствами материнского капитала можно подать в электронном виде через личный кабинет гражданина на сайте ПФР или портале </w:t>
      </w:r>
      <w:proofErr w:type="spellStart"/>
      <w:r w:rsidRPr="005A78E3">
        <w:t>госуслуг</w:t>
      </w:r>
      <w:proofErr w:type="spellEnd"/>
      <w:r w:rsidRPr="005A78E3">
        <w:t>, а также в письменном виде в территориальный орган Пенсионного фонда.</w:t>
      </w:r>
    </w:p>
    <w:p w:rsidR="005A78E3" w:rsidRPr="005A78E3" w:rsidRDefault="005A78E3" w:rsidP="005A78E3">
      <w:pPr>
        <w:spacing w:before="100" w:beforeAutospacing="1" w:after="100" w:afterAutospacing="1"/>
        <w:jc w:val="both"/>
      </w:pPr>
      <w:r w:rsidRPr="005A78E3">
        <w:t xml:space="preserve">Решение о распоряжении средствами </w:t>
      </w:r>
      <w:proofErr w:type="gramStart"/>
      <w:r w:rsidRPr="005A78E3">
        <w:t>МСК</w:t>
      </w:r>
      <w:proofErr w:type="gramEnd"/>
      <w:r w:rsidRPr="005A78E3">
        <w:t xml:space="preserve"> выносится территориальным органом ПФР в десятидневный срок с даты приема заявления. Перечисление средств осуществляется в течение 5 рабочих дней </w:t>
      </w:r>
      <w:proofErr w:type="gramStart"/>
      <w:r w:rsidRPr="005A78E3">
        <w:t>с даты принятия</w:t>
      </w:r>
      <w:proofErr w:type="gramEnd"/>
      <w:r w:rsidRPr="005A78E3">
        <w:t xml:space="preserve"> решения о распоряжении средствами МСК. Оплата образовательных услуг производится путём перечисления указанной в договоре суммы на счёт учебного заведения.</w:t>
      </w:r>
    </w:p>
    <w:p w:rsidR="005A78E3" w:rsidRPr="005A78E3" w:rsidRDefault="005A78E3" w:rsidP="005A78E3">
      <w:pPr>
        <w:spacing w:before="100" w:beforeAutospacing="1" w:after="100" w:afterAutospacing="1"/>
        <w:jc w:val="both"/>
      </w:pPr>
      <w:r w:rsidRPr="005A78E3">
        <w:t>В 2020 году в ХМАО - Югре  2669 семей направили средства материнского (семейного) капитала на образование детей.</w:t>
      </w:r>
    </w:p>
    <w:p w:rsidR="005A78E3" w:rsidRPr="005A78E3" w:rsidRDefault="005A78E3" w:rsidP="005A78E3">
      <w:pPr>
        <w:spacing w:before="100" w:beforeAutospacing="1" w:after="100" w:afterAutospacing="1"/>
      </w:pPr>
      <w:r w:rsidRPr="005A78E3">
        <w:rPr>
          <w:noProof/>
        </w:rPr>
        <w:drawing>
          <wp:inline distT="0" distB="0" distL="0" distR="0" wp14:anchorId="4E68FEA8" wp14:editId="2CFE3F16">
            <wp:extent cx="3333750" cy="1704975"/>
            <wp:effectExtent l="0" t="0" r="0" b="9525"/>
            <wp:docPr id="1" name="Рисунок 1" descr="https://pfr.gov.ru/files/branches/hmao/170012642_2993908584176180_2007334559699569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fr.gov.ru/files/branches/hmao/170012642_2993908584176180_20073345596995695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445" w:rsidRDefault="005A78E3" w:rsidP="005A78E3">
      <w:pPr>
        <w:spacing w:before="100" w:beforeAutospacing="1" w:after="100" w:afterAutospacing="1"/>
        <w:jc w:val="right"/>
        <w:rPr>
          <w:i/>
        </w:rPr>
      </w:pPr>
      <w:r w:rsidRPr="005A78E3">
        <w:t> </w:t>
      </w:r>
      <w:r w:rsidR="00F2605B">
        <w:rPr>
          <w:i/>
        </w:rPr>
        <w:t xml:space="preserve">УПФР в г. </w:t>
      </w:r>
      <w:proofErr w:type="spellStart"/>
      <w:r w:rsidR="00F2605B">
        <w:rPr>
          <w:i/>
        </w:rPr>
        <w:t>Нягани</w:t>
      </w:r>
      <w:proofErr w:type="spellEnd"/>
      <w:r w:rsidR="00F2605B">
        <w:rPr>
          <w:i/>
        </w:rPr>
        <w:t xml:space="preserve"> ХМА</w:t>
      </w:r>
      <w:proofErr w:type="gramStart"/>
      <w:r w:rsidR="00F2605B">
        <w:rPr>
          <w:i/>
        </w:rPr>
        <w:t>О-</w:t>
      </w:r>
      <w:proofErr w:type="gramEnd"/>
      <w:r w:rsidR="00F2605B">
        <w:rPr>
          <w:i/>
        </w:rPr>
        <w:t xml:space="preserve"> Югры (межрайонное)</w:t>
      </w:r>
    </w:p>
    <w:p w:rsidR="00911C7E" w:rsidRPr="001D2445" w:rsidRDefault="00F2605B" w:rsidP="005A78E3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>тел: (83467</w:t>
      </w:r>
      <w:r w:rsidR="00620A5A">
        <w:rPr>
          <w:i/>
        </w:rPr>
        <w:t>8</w:t>
      </w:r>
      <w:r w:rsidR="001D2445">
        <w:rPr>
          <w:i/>
        </w:rPr>
        <w:t xml:space="preserve">) </w:t>
      </w:r>
      <w:r w:rsidR="00620A5A">
        <w:rPr>
          <w:i/>
        </w:rPr>
        <w:t>2-13-11</w:t>
      </w:r>
    </w:p>
    <w:sectPr w:rsidR="00911C7E" w:rsidRPr="001D2445" w:rsidSect="005A78E3">
      <w:pgSz w:w="11906" w:h="16838"/>
      <w:pgMar w:top="426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BAD"/>
    <w:multiLevelType w:val="multilevel"/>
    <w:tmpl w:val="35E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6F23"/>
    <w:multiLevelType w:val="multilevel"/>
    <w:tmpl w:val="B390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F0F80"/>
    <w:multiLevelType w:val="multilevel"/>
    <w:tmpl w:val="C7C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64A6F"/>
    <w:rsid w:val="00092448"/>
    <w:rsid w:val="000A6B8E"/>
    <w:rsid w:val="001A0AEB"/>
    <w:rsid w:val="001B116C"/>
    <w:rsid w:val="001D2445"/>
    <w:rsid w:val="001F0171"/>
    <w:rsid w:val="0020708F"/>
    <w:rsid w:val="0027045B"/>
    <w:rsid w:val="002C191B"/>
    <w:rsid w:val="002F722A"/>
    <w:rsid w:val="003B16C4"/>
    <w:rsid w:val="00402D39"/>
    <w:rsid w:val="00417CB8"/>
    <w:rsid w:val="00427C40"/>
    <w:rsid w:val="00463F1D"/>
    <w:rsid w:val="004A3EB8"/>
    <w:rsid w:val="004A4F69"/>
    <w:rsid w:val="004D24B4"/>
    <w:rsid w:val="005A78E3"/>
    <w:rsid w:val="00620A5A"/>
    <w:rsid w:val="00670478"/>
    <w:rsid w:val="00767340"/>
    <w:rsid w:val="007D0D86"/>
    <w:rsid w:val="007F171A"/>
    <w:rsid w:val="007F305F"/>
    <w:rsid w:val="00827F43"/>
    <w:rsid w:val="008371BB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DC2BE2"/>
    <w:rsid w:val="00E42486"/>
    <w:rsid w:val="00E477A7"/>
    <w:rsid w:val="00F16DD4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2021-04-13T06:56:00Z</dcterms:created>
  <dcterms:modified xsi:type="dcterms:W3CDTF">2021-04-13T06:56:00Z</dcterms:modified>
</cp:coreProperties>
</file>