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542822" w:rsidRPr="00542822" w:rsidRDefault="00542822" w:rsidP="0054282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542822">
        <w:rPr>
          <w:b/>
          <w:bCs/>
          <w:kern w:val="36"/>
          <w:sz w:val="48"/>
          <w:szCs w:val="48"/>
        </w:rPr>
        <w:t>Какие изменения ждут жителей Югры в наступившем году</w:t>
      </w:r>
    </w:p>
    <w:bookmarkEnd w:id="0"/>
    <w:p w:rsidR="00542822" w:rsidRDefault="00542822" w:rsidP="00542822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542822">
        <w:rPr>
          <w:b/>
          <w:bCs/>
          <w:noProof/>
          <w:sz w:val="27"/>
          <w:szCs w:val="27"/>
        </w:rPr>
        <w:drawing>
          <wp:inline distT="0" distB="0" distL="0" distR="0" wp14:anchorId="397E0408" wp14:editId="326D88D7">
            <wp:extent cx="3333750" cy="2409825"/>
            <wp:effectExtent l="0" t="0" r="0" b="9525"/>
            <wp:docPr id="4" name="Рисунок 4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22" w:rsidRPr="00542822" w:rsidRDefault="00542822" w:rsidP="00542822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542822">
        <w:rPr>
          <w:b/>
          <w:bCs/>
          <w:sz w:val="27"/>
          <w:szCs w:val="27"/>
        </w:rPr>
        <w:t xml:space="preserve">С 1 января 2021 года произведена индексация страховых пенсий с учётом стоимости одного пенсионного коэффициента в размере, равном 98 руб. 86 коп. </w:t>
      </w:r>
    </w:p>
    <w:p w:rsidR="00542822" w:rsidRPr="00542822" w:rsidRDefault="00542822" w:rsidP="00542822">
      <w:pPr>
        <w:spacing w:before="100" w:beforeAutospacing="1" w:after="100" w:afterAutospacing="1"/>
        <w:jc w:val="both"/>
      </w:pPr>
      <w:r w:rsidRPr="00542822">
        <w:t>Кроме того  увеличился размер фиксированной выплаты к страховой пенсии по старости с 8529 рублей 37 копеек до 9066 рублей 72 копейки (размеры фиксированной выплаты указаны с учётом районного коэффициента 1,5).</w:t>
      </w:r>
    </w:p>
    <w:p w:rsidR="00542822" w:rsidRPr="00542822" w:rsidRDefault="00542822" w:rsidP="00542822">
      <w:pPr>
        <w:spacing w:before="100" w:beforeAutospacing="1" w:after="100" w:afterAutospacing="1"/>
        <w:jc w:val="both"/>
      </w:pPr>
      <w:r w:rsidRPr="00542822">
        <w:t>В результате увеличения стоимости одного пенсионного коэффициента и  размера фиксированной выплаты к страховой пенсии по старости, страховые пенсии выросли на 6,3%. В бюджете ПФР предусмотрены дальнейшие меры по индексации пенсий и пособий, что обеспечит рост выплат.</w:t>
      </w:r>
    </w:p>
    <w:p w:rsidR="00542822" w:rsidRPr="00542822" w:rsidRDefault="00542822" w:rsidP="00542822">
      <w:pPr>
        <w:spacing w:before="100" w:beforeAutospacing="1" w:after="100" w:afterAutospacing="1"/>
        <w:jc w:val="both"/>
      </w:pPr>
      <w:r w:rsidRPr="00542822">
        <w:t xml:space="preserve">Больше станет материнский капитал: на первого ребёнка – на 17 тысяч рублей, а на второго – на 5,5. Кстати, </w:t>
      </w:r>
      <w:proofErr w:type="spellStart"/>
      <w:r w:rsidRPr="00542822">
        <w:t>югорский</w:t>
      </w:r>
      <w:proofErr w:type="spellEnd"/>
      <w:r w:rsidRPr="00542822">
        <w:t xml:space="preserve"> семейный капитал в наступившем году оставляет за родителями право воспользоваться его частью – 35 тысяч рублей можно потратить на образование, здравоохранение или покупку машины.</w:t>
      </w:r>
    </w:p>
    <w:p w:rsidR="00542822" w:rsidRPr="00542822" w:rsidRDefault="00542822" w:rsidP="00542822">
      <w:pPr>
        <w:spacing w:before="100" w:beforeAutospacing="1" w:after="100" w:afterAutospacing="1"/>
        <w:jc w:val="both"/>
      </w:pPr>
      <w:r w:rsidRPr="00542822">
        <w:t xml:space="preserve">С 1 января работникам, которые трудоустраиваются впервые, будут оформлять электронные трудовые книжки. Вступает в силу закон об особенностях дистанционной работы. </w:t>
      </w:r>
      <w:proofErr w:type="spellStart"/>
      <w:r w:rsidRPr="00542822">
        <w:t>Удалёнка</w:t>
      </w:r>
      <w:proofErr w:type="spellEnd"/>
      <w:r w:rsidRPr="00542822">
        <w:t xml:space="preserve"> отныне не является поводом для снижения зарплаты при сохранении объёма работы. И ещё в стране меняется система выплат по </w:t>
      </w:r>
      <w:proofErr w:type="gramStart"/>
      <w:r w:rsidRPr="00542822">
        <w:t>больничным</w:t>
      </w:r>
      <w:proofErr w:type="gramEnd"/>
      <w:r w:rsidRPr="00542822">
        <w:t xml:space="preserve">. Новый механизм позволит застрахованным гражданам получать пособия не через работодателя, а напрямую из Фонда социального страхования. Таким </w:t>
      </w:r>
      <w:proofErr w:type="gramStart"/>
      <w:r w:rsidRPr="00542822">
        <w:t>образом</w:t>
      </w:r>
      <w:proofErr w:type="gramEnd"/>
      <w:r w:rsidRPr="00542822">
        <w:t xml:space="preserve"> появляется гарантия выплаты, вне зависимости от финансовой ситуации в организации.</w:t>
      </w:r>
    </w:p>
    <w:p w:rsidR="006F57B8" w:rsidRPr="006F57B8" w:rsidRDefault="006F57B8" w:rsidP="006F57B8"/>
    <w:p w:rsidR="0007445B" w:rsidRDefault="0007445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07445B" w:rsidRDefault="0007445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</w:p>
    <w:p w:rsidR="006F57B8" w:rsidRDefault="0007445B" w:rsidP="006F57B8">
      <w:pPr>
        <w:pStyle w:val="3"/>
        <w:keepNext w:val="0"/>
        <w:spacing w:before="0" w:line="300" w:lineRule="atLeast"/>
        <w:ind w:left="7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="006F57B8">
        <w:rPr>
          <w:rFonts w:ascii="Times New Roman" w:hAnsi="Times New Roman"/>
          <w:sz w:val="22"/>
          <w:szCs w:val="22"/>
        </w:rPr>
        <w:t xml:space="preserve">ресс-служба ГУ-УПФР в г. </w:t>
      </w:r>
      <w:proofErr w:type="spellStart"/>
      <w:r w:rsidR="006F57B8">
        <w:rPr>
          <w:rFonts w:ascii="Times New Roman" w:hAnsi="Times New Roman"/>
          <w:sz w:val="22"/>
          <w:szCs w:val="22"/>
        </w:rPr>
        <w:t>Нягани</w:t>
      </w:r>
      <w:proofErr w:type="spellEnd"/>
      <w:r w:rsidR="006F57B8">
        <w:rPr>
          <w:rFonts w:ascii="Times New Roman" w:hAnsi="Times New Roman"/>
          <w:sz w:val="22"/>
          <w:szCs w:val="22"/>
        </w:rPr>
        <w:t xml:space="preserve"> (</w:t>
      </w:r>
      <w:proofErr w:type="gramStart"/>
      <w:r w:rsidR="006F57B8">
        <w:rPr>
          <w:rFonts w:ascii="Times New Roman" w:hAnsi="Times New Roman"/>
          <w:sz w:val="22"/>
          <w:szCs w:val="22"/>
        </w:rPr>
        <w:t>межрайонное</w:t>
      </w:r>
      <w:proofErr w:type="gramEnd"/>
      <w:r w:rsidR="006F57B8">
        <w:rPr>
          <w:rFonts w:ascii="Times New Roman" w:hAnsi="Times New Roman"/>
          <w:sz w:val="22"/>
          <w:szCs w:val="22"/>
        </w:rPr>
        <w:t>)</w:t>
      </w:r>
    </w:p>
    <w:p w:rsidR="00E42486" w:rsidRPr="006F57B8" w:rsidRDefault="00E42486" w:rsidP="006F57B8">
      <w:pPr>
        <w:tabs>
          <w:tab w:val="left" w:pos="6270"/>
        </w:tabs>
      </w:pPr>
    </w:p>
    <w:sectPr w:rsidR="00E42486" w:rsidRPr="006F57B8" w:rsidSect="0054282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7445B"/>
    <w:rsid w:val="00092448"/>
    <w:rsid w:val="000A6B8E"/>
    <w:rsid w:val="000F3B70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81F40"/>
    <w:rsid w:val="003B16C4"/>
    <w:rsid w:val="00402D39"/>
    <w:rsid w:val="0044536E"/>
    <w:rsid w:val="00463F1D"/>
    <w:rsid w:val="0049592E"/>
    <w:rsid w:val="004A3EB8"/>
    <w:rsid w:val="004A4F69"/>
    <w:rsid w:val="00542822"/>
    <w:rsid w:val="00580C9B"/>
    <w:rsid w:val="005B47C9"/>
    <w:rsid w:val="00670478"/>
    <w:rsid w:val="006F57B8"/>
    <w:rsid w:val="00767340"/>
    <w:rsid w:val="00776DC9"/>
    <w:rsid w:val="007C56E5"/>
    <w:rsid w:val="007D0D86"/>
    <w:rsid w:val="007F171A"/>
    <w:rsid w:val="007F305F"/>
    <w:rsid w:val="00812332"/>
    <w:rsid w:val="008430E1"/>
    <w:rsid w:val="008A0950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D22CA1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2021-01-13T05:22:00Z</dcterms:created>
  <dcterms:modified xsi:type="dcterms:W3CDTF">2021-01-13T05:22:00Z</dcterms:modified>
</cp:coreProperties>
</file>