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6B3" w:rsidRPr="007762BE" w:rsidRDefault="00EA46B3" w:rsidP="00EA46B3">
      <w:pPr>
        <w:pStyle w:val="1"/>
        <w:jc w:val="center"/>
        <w:rPr>
          <w:rFonts w:ascii="Arial" w:hAnsi="Arial"/>
          <w:spacing w:val="30"/>
          <w:w w:val="120"/>
          <w:sz w:val="28"/>
          <w:szCs w:val="28"/>
        </w:rPr>
      </w:pPr>
      <w:r>
        <w:rPr>
          <w:rFonts w:ascii="Arial" w:hAnsi="Arial"/>
          <w:noProof/>
          <w:spacing w:val="30"/>
          <w:sz w:val="28"/>
          <w:szCs w:val="28"/>
        </w:rPr>
        <w:drawing>
          <wp:anchor distT="0" distB="0" distL="114300" distR="114300" simplePos="0" relativeHeight="251659264" behindDoc="1" locked="0" layoutInCell="1" allowOverlap="1">
            <wp:simplePos x="0" y="0"/>
            <wp:positionH relativeFrom="column">
              <wp:posOffset>-461010</wp:posOffset>
            </wp:positionH>
            <wp:positionV relativeFrom="paragraph">
              <wp:posOffset>-212691</wp:posOffset>
            </wp:positionV>
            <wp:extent cx="1238250" cy="1257300"/>
            <wp:effectExtent l="19050" t="0" r="0" b="0"/>
            <wp:wrapNone/>
            <wp:docPr id="3"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5" cstate="print"/>
                    <a:srcRect/>
                    <a:stretch>
                      <a:fillRect/>
                    </a:stretch>
                  </pic:blipFill>
                  <pic:spPr bwMode="auto">
                    <a:xfrm>
                      <a:off x="0" y="0"/>
                      <a:ext cx="1238250" cy="1257300"/>
                    </a:xfrm>
                    <a:prstGeom prst="rect">
                      <a:avLst/>
                    </a:prstGeom>
                    <a:noFill/>
                    <a:ln w="9525">
                      <a:noFill/>
                      <a:miter lim="800000"/>
                      <a:headEnd/>
                      <a:tailEnd/>
                    </a:ln>
                  </pic:spPr>
                </pic:pic>
              </a:graphicData>
            </a:graphic>
          </wp:anchor>
        </w:drawing>
      </w:r>
      <w:r>
        <w:rPr>
          <w:rFonts w:ascii="Arial" w:hAnsi="Arial"/>
          <w:spacing w:val="30"/>
          <w:w w:val="120"/>
          <w:sz w:val="28"/>
          <w:szCs w:val="28"/>
        </w:rPr>
        <w:t xml:space="preserve">        </w:t>
      </w:r>
      <w:r w:rsidRPr="007762BE">
        <w:rPr>
          <w:rFonts w:ascii="Arial" w:hAnsi="Arial"/>
          <w:spacing w:val="30"/>
          <w:w w:val="120"/>
          <w:sz w:val="28"/>
          <w:szCs w:val="28"/>
        </w:rPr>
        <w:t>Пенсионный фонд Российской Федерации</w:t>
      </w:r>
    </w:p>
    <w:p w:rsidR="00EA46B3" w:rsidRDefault="00EA46B3" w:rsidP="00EA46B3">
      <w:pPr>
        <w:pStyle w:val="1"/>
        <w:jc w:val="center"/>
        <w:rPr>
          <w:rFonts w:ascii="Arial" w:hAnsi="Arial"/>
          <w:b w:val="0"/>
          <w:i/>
          <w:sz w:val="28"/>
          <w:szCs w:val="28"/>
        </w:rPr>
      </w:pPr>
      <w:r w:rsidRPr="007762BE">
        <w:rPr>
          <w:rFonts w:ascii="Arial" w:hAnsi="Arial"/>
          <w:sz w:val="28"/>
          <w:szCs w:val="28"/>
        </w:rPr>
        <w:br/>
      </w:r>
      <w:r w:rsidR="00BF4A17">
        <w:rPr>
          <w:rFonts w:ascii="Arial" w:hAnsi="Arial"/>
          <w:b w:val="0"/>
          <w:i/>
          <w:sz w:val="28"/>
          <w:szCs w:val="28"/>
        </w:rPr>
        <w:t xml:space="preserve">Управление </w:t>
      </w:r>
      <w:r w:rsidRPr="007762BE">
        <w:rPr>
          <w:rFonts w:ascii="Arial" w:hAnsi="Arial"/>
          <w:b w:val="0"/>
          <w:i/>
          <w:sz w:val="28"/>
          <w:szCs w:val="28"/>
        </w:rPr>
        <w:t xml:space="preserve">Пенсионного фонда РФ </w:t>
      </w:r>
      <w:r w:rsidR="00BF4A17">
        <w:rPr>
          <w:rFonts w:ascii="Arial" w:hAnsi="Arial"/>
          <w:b w:val="0"/>
          <w:i/>
          <w:sz w:val="28"/>
          <w:szCs w:val="28"/>
        </w:rPr>
        <w:t>в г</w:t>
      </w:r>
      <w:proofErr w:type="gramStart"/>
      <w:r w:rsidR="00BF4A17">
        <w:rPr>
          <w:rFonts w:ascii="Arial" w:hAnsi="Arial"/>
          <w:b w:val="0"/>
          <w:i/>
          <w:sz w:val="28"/>
          <w:szCs w:val="28"/>
        </w:rPr>
        <w:t xml:space="preserve"> .</w:t>
      </w:r>
      <w:proofErr w:type="gramEnd"/>
      <w:r w:rsidR="00F41EC8">
        <w:rPr>
          <w:rFonts w:ascii="Arial" w:hAnsi="Arial"/>
          <w:b w:val="0"/>
          <w:i/>
          <w:sz w:val="28"/>
          <w:szCs w:val="28"/>
        </w:rPr>
        <w:t>Нягани</w:t>
      </w:r>
    </w:p>
    <w:p w:rsidR="00EA46B3" w:rsidRDefault="00BF4A17" w:rsidP="00EA46B3">
      <w:pPr>
        <w:pStyle w:val="1"/>
        <w:pBdr>
          <w:bottom w:val="single" w:sz="12" w:space="1" w:color="auto"/>
        </w:pBdr>
        <w:jc w:val="center"/>
        <w:rPr>
          <w:rFonts w:ascii="Arial" w:hAnsi="Arial"/>
          <w:b w:val="0"/>
          <w:i/>
          <w:sz w:val="28"/>
          <w:szCs w:val="28"/>
        </w:rPr>
      </w:pPr>
      <w:r>
        <w:rPr>
          <w:rFonts w:ascii="Arial" w:hAnsi="Arial"/>
          <w:b w:val="0"/>
          <w:i/>
          <w:sz w:val="28"/>
          <w:szCs w:val="28"/>
        </w:rPr>
        <w:t>Ханты-Мансийского</w:t>
      </w:r>
      <w:r w:rsidR="00EA46B3">
        <w:rPr>
          <w:rFonts w:ascii="Arial" w:hAnsi="Arial"/>
          <w:b w:val="0"/>
          <w:i/>
          <w:sz w:val="28"/>
          <w:szCs w:val="28"/>
        </w:rPr>
        <w:t xml:space="preserve"> автономно</w:t>
      </w:r>
      <w:r>
        <w:rPr>
          <w:rFonts w:ascii="Arial" w:hAnsi="Arial"/>
          <w:b w:val="0"/>
          <w:i/>
          <w:sz w:val="28"/>
          <w:szCs w:val="28"/>
        </w:rPr>
        <w:t>го</w:t>
      </w:r>
      <w:r w:rsidR="00EA46B3">
        <w:rPr>
          <w:rFonts w:ascii="Arial" w:hAnsi="Arial"/>
          <w:b w:val="0"/>
          <w:i/>
          <w:sz w:val="28"/>
          <w:szCs w:val="28"/>
        </w:rPr>
        <w:t xml:space="preserve"> округ</w:t>
      </w:r>
      <w:r>
        <w:rPr>
          <w:rFonts w:ascii="Arial" w:hAnsi="Arial"/>
          <w:b w:val="0"/>
          <w:i/>
          <w:sz w:val="28"/>
          <w:szCs w:val="28"/>
        </w:rPr>
        <w:t>а</w:t>
      </w:r>
      <w:r w:rsidR="00EA46B3" w:rsidRPr="007762BE">
        <w:rPr>
          <w:rFonts w:ascii="Arial" w:hAnsi="Arial"/>
          <w:b w:val="0"/>
          <w:i/>
          <w:sz w:val="28"/>
          <w:szCs w:val="28"/>
        </w:rPr>
        <w:t xml:space="preserve"> </w:t>
      </w:r>
      <w:r w:rsidR="00EA46B3">
        <w:rPr>
          <w:rFonts w:ascii="Arial" w:hAnsi="Arial"/>
          <w:b w:val="0"/>
          <w:i/>
          <w:sz w:val="28"/>
          <w:szCs w:val="28"/>
        </w:rPr>
        <w:t>–</w:t>
      </w:r>
      <w:r w:rsidR="00EA46B3" w:rsidRPr="007762BE">
        <w:rPr>
          <w:rFonts w:ascii="Arial" w:hAnsi="Arial"/>
          <w:b w:val="0"/>
          <w:i/>
          <w:sz w:val="28"/>
          <w:szCs w:val="28"/>
        </w:rPr>
        <w:t xml:space="preserve"> Югр</w:t>
      </w:r>
      <w:r>
        <w:rPr>
          <w:rFonts w:ascii="Arial" w:hAnsi="Arial"/>
          <w:b w:val="0"/>
          <w:i/>
          <w:sz w:val="28"/>
          <w:szCs w:val="28"/>
        </w:rPr>
        <w:t>ы</w:t>
      </w:r>
      <w:r w:rsidR="00B23221">
        <w:rPr>
          <w:rFonts w:ascii="Arial" w:hAnsi="Arial"/>
          <w:b w:val="0"/>
          <w:i/>
          <w:sz w:val="28"/>
          <w:szCs w:val="28"/>
        </w:rPr>
        <w:t xml:space="preserve"> (</w:t>
      </w:r>
      <w:proofErr w:type="gramStart"/>
      <w:r w:rsidR="00B23221">
        <w:rPr>
          <w:rFonts w:ascii="Arial" w:hAnsi="Arial"/>
          <w:b w:val="0"/>
          <w:i/>
          <w:sz w:val="28"/>
          <w:szCs w:val="28"/>
        </w:rPr>
        <w:t>межрайонное</w:t>
      </w:r>
      <w:proofErr w:type="gramEnd"/>
      <w:r w:rsidR="00B23221">
        <w:rPr>
          <w:rFonts w:ascii="Arial" w:hAnsi="Arial"/>
          <w:b w:val="0"/>
          <w:i/>
          <w:sz w:val="28"/>
          <w:szCs w:val="28"/>
        </w:rPr>
        <w:t>)</w:t>
      </w:r>
    </w:p>
    <w:p w:rsidR="00A62B7E" w:rsidRPr="00B235F9" w:rsidRDefault="00E97AE3" w:rsidP="00224478">
      <w:pPr>
        <w:keepNext/>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11</w:t>
      </w:r>
      <w:r w:rsidR="00801FA8">
        <w:rPr>
          <w:rFonts w:ascii="Times New Roman" w:eastAsia="Times New Roman" w:hAnsi="Times New Roman" w:cs="Times New Roman"/>
          <w:b/>
          <w:bCs/>
          <w:sz w:val="27"/>
          <w:szCs w:val="27"/>
        </w:rPr>
        <w:t xml:space="preserve"> марта</w:t>
      </w:r>
      <w:r w:rsidR="00E479C5">
        <w:rPr>
          <w:rFonts w:ascii="Times New Roman" w:eastAsia="Times New Roman" w:hAnsi="Times New Roman" w:cs="Times New Roman"/>
          <w:b/>
          <w:bCs/>
          <w:sz w:val="27"/>
          <w:szCs w:val="27"/>
        </w:rPr>
        <w:t xml:space="preserve"> </w:t>
      </w:r>
      <w:r w:rsidR="00A62B7E">
        <w:rPr>
          <w:rFonts w:ascii="Times New Roman" w:eastAsia="Times New Roman" w:hAnsi="Times New Roman" w:cs="Times New Roman"/>
          <w:b/>
          <w:bCs/>
          <w:sz w:val="27"/>
          <w:szCs w:val="27"/>
        </w:rPr>
        <w:t xml:space="preserve"> 201</w:t>
      </w:r>
      <w:r w:rsidR="00801FA8">
        <w:rPr>
          <w:rFonts w:ascii="Times New Roman" w:eastAsia="Times New Roman" w:hAnsi="Times New Roman" w:cs="Times New Roman"/>
          <w:b/>
          <w:bCs/>
          <w:sz w:val="27"/>
          <w:szCs w:val="27"/>
        </w:rPr>
        <w:t>9</w:t>
      </w:r>
      <w:r w:rsidR="00A62B7E">
        <w:rPr>
          <w:rFonts w:ascii="Times New Roman" w:eastAsia="Times New Roman" w:hAnsi="Times New Roman" w:cs="Times New Roman"/>
          <w:b/>
          <w:bCs/>
          <w:sz w:val="27"/>
          <w:szCs w:val="27"/>
        </w:rPr>
        <w:t xml:space="preserve"> года</w:t>
      </w:r>
      <w:r w:rsidR="00B235F9" w:rsidRPr="00B235F9">
        <w:rPr>
          <w:rFonts w:ascii="Times New Roman" w:eastAsia="Times New Roman" w:hAnsi="Times New Roman" w:cs="Times New Roman"/>
          <w:b/>
          <w:bCs/>
          <w:sz w:val="27"/>
          <w:szCs w:val="27"/>
        </w:rPr>
        <w:t xml:space="preserve">                                                                      Пресс-релиз</w:t>
      </w:r>
    </w:p>
    <w:p w:rsidR="0018191B" w:rsidRPr="0018191B" w:rsidRDefault="0018191B" w:rsidP="0018191B">
      <w:pPr>
        <w:pStyle w:val="1"/>
        <w:spacing w:before="0" w:beforeAutospacing="0" w:after="0" w:afterAutospacing="0"/>
        <w:jc w:val="center"/>
        <w:rPr>
          <w:sz w:val="8"/>
        </w:rPr>
      </w:pPr>
    </w:p>
    <w:p w:rsidR="00C76AA1" w:rsidRPr="00C76AA1" w:rsidRDefault="00C76AA1" w:rsidP="00C76AA1">
      <w:pPr>
        <w:spacing w:before="100" w:beforeAutospacing="1" w:after="100" w:afterAutospacing="1" w:line="240" w:lineRule="auto"/>
        <w:outlineLvl w:val="0"/>
        <w:rPr>
          <w:rFonts w:ascii="Times New Roman" w:eastAsia="Times New Roman" w:hAnsi="Times New Roman" w:cs="Times New Roman"/>
          <w:b/>
          <w:bCs/>
          <w:kern w:val="36"/>
          <w:sz w:val="28"/>
          <w:szCs w:val="28"/>
          <w:u w:val="single"/>
        </w:rPr>
      </w:pPr>
      <w:r w:rsidRPr="00C01ABE">
        <w:rPr>
          <w:rFonts w:ascii="Times New Roman" w:eastAsia="Times New Roman" w:hAnsi="Times New Roman" w:cs="Times New Roman"/>
          <w:b/>
          <w:bCs/>
          <w:kern w:val="36"/>
          <w:sz w:val="28"/>
          <w:szCs w:val="28"/>
          <w:u w:val="single"/>
        </w:rPr>
        <w:t xml:space="preserve">Как подтвердить статус </w:t>
      </w:r>
      <w:proofErr w:type="spellStart"/>
      <w:r w:rsidRPr="00C01ABE">
        <w:rPr>
          <w:rFonts w:ascii="Times New Roman" w:eastAsia="Times New Roman" w:hAnsi="Times New Roman" w:cs="Times New Roman"/>
          <w:b/>
          <w:bCs/>
          <w:kern w:val="36"/>
          <w:sz w:val="28"/>
          <w:szCs w:val="28"/>
          <w:u w:val="single"/>
        </w:rPr>
        <w:t>предпенсионера</w:t>
      </w:r>
      <w:proofErr w:type="spellEnd"/>
      <w:r w:rsidRPr="00C76AA1">
        <w:rPr>
          <w:rFonts w:ascii="Times New Roman" w:eastAsia="Times New Roman" w:hAnsi="Times New Roman" w:cs="Times New Roman"/>
          <w:b/>
          <w:bCs/>
          <w:kern w:val="36"/>
          <w:sz w:val="28"/>
          <w:szCs w:val="28"/>
          <w:u w:val="single"/>
        </w:rPr>
        <w:t>.</w:t>
      </w:r>
    </w:p>
    <w:p w:rsidR="00C76AA1" w:rsidRPr="0064291C" w:rsidRDefault="00C76AA1" w:rsidP="00C76AA1">
      <w:pPr>
        <w:pStyle w:val="21"/>
        <w:spacing w:line="276" w:lineRule="auto"/>
        <w:ind w:firstLine="708"/>
        <w:rPr>
          <w:sz w:val="28"/>
          <w:szCs w:val="28"/>
        </w:rPr>
      </w:pPr>
      <w:r>
        <w:rPr>
          <w:sz w:val="28"/>
          <w:szCs w:val="28"/>
        </w:rPr>
        <w:t xml:space="preserve">Предоставление информации гражданам  об отнесении их к   категории  </w:t>
      </w:r>
      <w:proofErr w:type="spellStart"/>
      <w:r>
        <w:rPr>
          <w:sz w:val="28"/>
          <w:szCs w:val="28"/>
        </w:rPr>
        <w:t>предпенсионного</w:t>
      </w:r>
      <w:proofErr w:type="spellEnd"/>
      <w:r>
        <w:rPr>
          <w:sz w:val="28"/>
          <w:szCs w:val="28"/>
        </w:rPr>
        <w:t xml:space="preserve">  возраста</w:t>
      </w:r>
      <w:r w:rsidRPr="0096185B">
        <w:rPr>
          <w:sz w:val="28"/>
          <w:szCs w:val="28"/>
        </w:rPr>
        <w:t xml:space="preserve"> </w:t>
      </w:r>
      <w:r w:rsidRPr="00642870">
        <w:rPr>
          <w:sz w:val="28"/>
          <w:szCs w:val="28"/>
        </w:rPr>
        <w:tab/>
      </w:r>
      <w:r>
        <w:rPr>
          <w:sz w:val="28"/>
          <w:szCs w:val="28"/>
        </w:rPr>
        <w:t>является государственной услугой, з</w:t>
      </w:r>
      <w:r w:rsidRPr="0064291C">
        <w:rPr>
          <w:sz w:val="28"/>
          <w:szCs w:val="28"/>
        </w:rPr>
        <w:t xml:space="preserve">а предоставлением </w:t>
      </w:r>
      <w:r>
        <w:rPr>
          <w:sz w:val="28"/>
          <w:szCs w:val="28"/>
        </w:rPr>
        <w:t>которой</w:t>
      </w:r>
      <w:r w:rsidRPr="0064291C">
        <w:rPr>
          <w:sz w:val="28"/>
          <w:szCs w:val="28"/>
        </w:rPr>
        <w:t xml:space="preserve"> гражданин может обратиться в территориальный орган ПФР лично, через своего законного (уполномоченного) представителя, </w:t>
      </w:r>
      <w:r>
        <w:rPr>
          <w:sz w:val="28"/>
          <w:szCs w:val="28"/>
        </w:rPr>
        <w:t xml:space="preserve"> </w:t>
      </w:r>
      <w:r w:rsidRPr="0064291C">
        <w:rPr>
          <w:sz w:val="28"/>
          <w:szCs w:val="28"/>
        </w:rPr>
        <w:t xml:space="preserve"> в личном кабинете на сайте ПФР</w:t>
      </w:r>
      <w:proofErr w:type="gramStart"/>
      <w:r w:rsidRPr="0064291C">
        <w:rPr>
          <w:sz w:val="28"/>
          <w:szCs w:val="28"/>
        </w:rPr>
        <w:t xml:space="preserve"> </w:t>
      </w:r>
      <w:r>
        <w:rPr>
          <w:sz w:val="28"/>
          <w:szCs w:val="28"/>
        </w:rPr>
        <w:t>,</w:t>
      </w:r>
      <w:proofErr w:type="gramEnd"/>
      <w:r>
        <w:rPr>
          <w:sz w:val="28"/>
          <w:szCs w:val="28"/>
        </w:rPr>
        <w:t xml:space="preserve"> </w:t>
      </w:r>
      <w:r w:rsidRPr="0064291C">
        <w:rPr>
          <w:sz w:val="28"/>
          <w:szCs w:val="28"/>
        </w:rPr>
        <w:t xml:space="preserve"> посредством почтовой связи, через МФЦ.</w:t>
      </w:r>
      <w:r>
        <w:rPr>
          <w:sz w:val="28"/>
          <w:szCs w:val="28"/>
        </w:rPr>
        <w:t xml:space="preserve">  </w:t>
      </w:r>
      <w:r w:rsidRPr="0064291C">
        <w:rPr>
          <w:sz w:val="28"/>
          <w:szCs w:val="28"/>
        </w:rPr>
        <w:t xml:space="preserve">Государственная услуга при непосредственном обращении гражданина  в территориальный орган ПФР предоставляется не позднее </w:t>
      </w:r>
      <w:r w:rsidRPr="0064291C">
        <w:rPr>
          <w:b/>
          <w:sz w:val="28"/>
          <w:szCs w:val="28"/>
        </w:rPr>
        <w:t>трех рабочих дней</w:t>
      </w:r>
      <w:r w:rsidRPr="0064291C">
        <w:rPr>
          <w:sz w:val="28"/>
          <w:szCs w:val="28"/>
        </w:rPr>
        <w:t xml:space="preserve"> со дня регистрации запроса (заявления)</w:t>
      </w:r>
      <w:r>
        <w:rPr>
          <w:sz w:val="28"/>
          <w:szCs w:val="28"/>
        </w:rPr>
        <w:t xml:space="preserve">.  </w:t>
      </w:r>
      <w:r w:rsidRPr="0064291C">
        <w:rPr>
          <w:sz w:val="28"/>
          <w:szCs w:val="28"/>
        </w:rPr>
        <w:t xml:space="preserve"> </w:t>
      </w:r>
    </w:p>
    <w:p w:rsidR="00C76AA1" w:rsidRPr="00C01ABE" w:rsidRDefault="00C76AA1" w:rsidP="00C76AA1">
      <w:pPr>
        <w:spacing w:before="100" w:beforeAutospacing="1" w:after="100" w:afterAutospacing="1" w:line="240" w:lineRule="auto"/>
        <w:ind w:firstLine="708"/>
        <w:jc w:val="both"/>
        <w:rPr>
          <w:rFonts w:ascii="Times New Roman" w:eastAsia="Times New Roman" w:hAnsi="Times New Roman" w:cs="Times New Roman"/>
          <w:sz w:val="28"/>
          <w:szCs w:val="28"/>
        </w:rPr>
      </w:pPr>
      <w:r w:rsidRPr="00C01ABE">
        <w:rPr>
          <w:rFonts w:ascii="Times New Roman" w:eastAsia="Times New Roman" w:hAnsi="Times New Roman" w:cs="Times New Roman"/>
          <w:sz w:val="28"/>
          <w:szCs w:val="28"/>
        </w:rPr>
        <w:t xml:space="preserve">Дистанционно получить информацию, относится ли человек к гражданам </w:t>
      </w:r>
      <w:proofErr w:type="spellStart"/>
      <w:r w:rsidRPr="00C01ABE">
        <w:rPr>
          <w:rFonts w:ascii="Times New Roman" w:eastAsia="Times New Roman" w:hAnsi="Times New Roman" w:cs="Times New Roman"/>
          <w:sz w:val="28"/>
          <w:szCs w:val="28"/>
        </w:rPr>
        <w:t>предпенсионного</w:t>
      </w:r>
      <w:proofErr w:type="spellEnd"/>
      <w:r w:rsidRPr="00C01ABE">
        <w:rPr>
          <w:rFonts w:ascii="Times New Roman" w:eastAsia="Times New Roman" w:hAnsi="Times New Roman" w:cs="Times New Roman"/>
          <w:sz w:val="28"/>
          <w:szCs w:val="28"/>
        </w:rPr>
        <w:t xml:space="preserve"> возраста, можно через «Личный кабинет гражданина» на сайте </w:t>
      </w:r>
      <w:proofErr w:type="spellStart"/>
      <w:r w:rsidRPr="00C01ABE">
        <w:rPr>
          <w:rFonts w:ascii="Times New Roman" w:eastAsia="Times New Roman" w:hAnsi="Times New Roman" w:cs="Times New Roman"/>
          <w:sz w:val="28"/>
          <w:szCs w:val="28"/>
        </w:rPr>
        <w:t>www.pfrf.ru</w:t>
      </w:r>
      <w:proofErr w:type="spellEnd"/>
      <w:r w:rsidRPr="00C01ABE">
        <w:rPr>
          <w:rFonts w:ascii="Times New Roman" w:eastAsia="Times New Roman" w:hAnsi="Times New Roman" w:cs="Times New Roman"/>
          <w:sz w:val="28"/>
          <w:szCs w:val="28"/>
        </w:rPr>
        <w:t>. Сведения формируются автоматически на основании данных персонифицированного учета, имеющихся в распоряжении территориальных органов Пенсионного фонда.</w:t>
      </w:r>
    </w:p>
    <w:p w:rsidR="00C76AA1" w:rsidRPr="00C01ABE" w:rsidRDefault="00C76AA1" w:rsidP="00C76AA1">
      <w:pPr>
        <w:spacing w:before="100" w:beforeAutospacing="1" w:after="100" w:afterAutospacing="1" w:line="240" w:lineRule="auto"/>
        <w:jc w:val="both"/>
        <w:rPr>
          <w:rFonts w:ascii="Times New Roman" w:eastAsia="Times New Roman" w:hAnsi="Times New Roman" w:cs="Times New Roman"/>
          <w:sz w:val="28"/>
          <w:szCs w:val="28"/>
        </w:rPr>
      </w:pPr>
      <w:r w:rsidRPr="00C01ABE">
        <w:rPr>
          <w:rFonts w:ascii="Times New Roman" w:eastAsia="Times New Roman" w:hAnsi="Times New Roman" w:cs="Times New Roman"/>
          <w:sz w:val="28"/>
          <w:szCs w:val="28"/>
        </w:rPr>
        <w:t>Чтобы  запросить справку, необходимо выполнить несколько простых действий:</w:t>
      </w:r>
    </w:p>
    <w:p w:rsidR="00C76AA1" w:rsidRPr="00C01ABE" w:rsidRDefault="00C76AA1" w:rsidP="00C76AA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C01ABE">
        <w:rPr>
          <w:rFonts w:ascii="Times New Roman" w:eastAsia="Times New Roman" w:hAnsi="Times New Roman" w:cs="Times New Roman"/>
          <w:sz w:val="28"/>
          <w:szCs w:val="28"/>
        </w:rPr>
        <w:t xml:space="preserve">Зайти в «Личный кабинет гражданина» на сайте ПФР, используя логин и пароль от портала </w:t>
      </w:r>
      <w:proofErr w:type="spellStart"/>
      <w:r w:rsidRPr="00C01ABE">
        <w:rPr>
          <w:rFonts w:ascii="Times New Roman" w:eastAsia="Times New Roman" w:hAnsi="Times New Roman" w:cs="Times New Roman"/>
          <w:sz w:val="28"/>
          <w:szCs w:val="28"/>
        </w:rPr>
        <w:t>Госуслуг</w:t>
      </w:r>
      <w:proofErr w:type="spellEnd"/>
      <w:r w:rsidRPr="00C01ABE">
        <w:rPr>
          <w:rFonts w:ascii="Times New Roman" w:eastAsia="Times New Roman" w:hAnsi="Times New Roman" w:cs="Times New Roman"/>
          <w:sz w:val="28"/>
          <w:szCs w:val="28"/>
        </w:rPr>
        <w:t>,</w:t>
      </w:r>
    </w:p>
    <w:p w:rsidR="00C76AA1" w:rsidRPr="00C01ABE" w:rsidRDefault="00C76AA1" w:rsidP="00C76AA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C01ABE">
        <w:rPr>
          <w:rFonts w:ascii="Times New Roman" w:eastAsia="Times New Roman" w:hAnsi="Times New Roman" w:cs="Times New Roman"/>
          <w:sz w:val="28"/>
          <w:szCs w:val="28"/>
        </w:rPr>
        <w:t>Выбрать раздел «Пенсии»,</w:t>
      </w:r>
    </w:p>
    <w:p w:rsidR="00C76AA1" w:rsidRPr="00C01ABE" w:rsidRDefault="00C76AA1" w:rsidP="00C76AA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C01ABE">
        <w:rPr>
          <w:rFonts w:ascii="Times New Roman" w:eastAsia="Times New Roman" w:hAnsi="Times New Roman" w:cs="Times New Roman"/>
          <w:sz w:val="28"/>
          <w:szCs w:val="28"/>
        </w:rPr>
        <w:t>Выбрать подраздел «Заказать справку (выписку)»,</w:t>
      </w:r>
    </w:p>
    <w:p w:rsidR="00C76AA1" w:rsidRPr="00C01ABE" w:rsidRDefault="00C76AA1" w:rsidP="00C76AA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C01ABE">
        <w:rPr>
          <w:rFonts w:ascii="Times New Roman" w:eastAsia="Times New Roman" w:hAnsi="Times New Roman" w:cs="Times New Roman"/>
          <w:sz w:val="28"/>
          <w:szCs w:val="28"/>
        </w:rPr>
        <w:t xml:space="preserve">«Кликнуть» (нажать) на вкладку «Об отнесении гражданина к категории граждан </w:t>
      </w:r>
      <w:proofErr w:type="spellStart"/>
      <w:r w:rsidRPr="00C01ABE">
        <w:rPr>
          <w:rFonts w:ascii="Times New Roman" w:eastAsia="Times New Roman" w:hAnsi="Times New Roman" w:cs="Times New Roman"/>
          <w:sz w:val="28"/>
          <w:szCs w:val="28"/>
        </w:rPr>
        <w:t>предпенсионного</w:t>
      </w:r>
      <w:proofErr w:type="spellEnd"/>
      <w:r w:rsidRPr="00C01ABE">
        <w:rPr>
          <w:rFonts w:ascii="Times New Roman" w:eastAsia="Times New Roman" w:hAnsi="Times New Roman" w:cs="Times New Roman"/>
          <w:sz w:val="28"/>
          <w:szCs w:val="28"/>
        </w:rPr>
        <w:t xml:space="preserve"> возраста»,</w:t>
      </w:r>
    </w:p>
    <w:p w:rsidR="00C76AA1" w:rsidRPr="00C01ABE" w:rsidRDefault="00C76AA1" w:rsidP="00C76AA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C01ABE">
        <w:rPr>
          <w:rFonts w:ascii="Times New Roman" w:eastAsia="Times New Roman" w:hAnsi="Times New Roman" w:cs="Times New Roman"/>
          <w:sz w:val="28"/>
          <w:szCs w:val="28"/>
        </w:rPr>
        <w:t>Выбрать орган предоставления сведений (Федеральную налоговую службу, орган содействия занятости населения, работодателя).</w:t>
      </w:r>
    </w:p>
    <w:p w:rsidR="00C76AA1" w:rsidRPr="00C01ABE" w:rsidRDefault="00C76AA1" w:rsidP="00C76AA1">
      <w:pPr>
        <w:spacing w:before="100" w:beforeAutospacing="1" w:after="100" w:afterAutospacing="1" w:line="240" w:lineRule="auto"/>
        <w:jc w:val="both"/>
        <w:rPr>
          <w:rFonts w:ascii="Times New Roman" w:eastAsia="Times New Roman" w:hAnsi="Times New Roman" w:cs="Times New Roman"/>
          <w:sz w:val="28"/>
          <w:szCs w:val="28"/>
        </w:rPr>
      </w:pPr>
      <w:r w:rsidRPr="00C01ABE">
        <w:rPr>
          <w:rFonts w:ascii="Times New Roman" w:eastAsia="Times New Roman" w:hAnsi="Times New Roman" w:cs="Times New Roman"/>
          <w:sz w:val="28"/>
          <w:szCs w:val="28"/>
        </w:rPr>
        <w:t>Справка придет на адрес электронной почты гражданина, если он выберет данный вариант ее получения.</w:t>
      </w:r>
    </w:p>
    <w:p w:rsidR="00C76AA1" w:rsidRPr="00C01ABE" w:rsidRDefault="00C76AA1" w:rsidP="00C76AA1">
      <w:pPr>
        <w:spacing w:before="100" w:beforeAutospacing="1" w:after="100" w:afterAutospacing="1" w:line="240" w:lineRule="auto"/>
        <w:jc w:val="both"/>
        <w:rPr>
          <w:rFonts w:ascii="Times New Roman" w:eastAsia="Times New Roman" w:hAnsi="Times New Roman" w:cs="Times New Roman"/>
          <w:sz w:val="28"/>
          <w:szCs w:val="28"/>
        </w:rPr>
      </w:pPr>
      <w:r w:rsidRPr="00C01ABE">
        <w:rPr>
          <w:rFonts w:ascii="Times New Roman" w:eastAsia="Times New Roman" w:hAnsi="Times New Roman" w:cs="Times New Roman"/>
          <w:sz w:val="28"/>
          <w:szCs w:val="28"/>
        </w:rPr>
        <w:t xml:space="preserve">Для чего может потребоваться подтвердить свой </w:t>
      </w:r>
      <w:proofErr w:type="spellStart"/>
      <w:r w:rsidRPr="00C01ABE">
        <w:rPr>
          <w:rFonts w:ascii="Times New Roman" w:eastAsia="Times New Roman" w:hAnsi="Times New Roman" w:cs="Times New Roman"/>
          <w:sz w:val="28"/>
          <w:szCs w:val="28"/>
        </w:rPr>
        <w:t>предпенсионный</w:t>
      </w:r>
      <w:proofErr w:type="spellEnd"/>
      <w:r w:rsidRPr="00C01ABE">
        <w:rPr>
          <w:rFonts w:ascii="Times New Roman" w:eastAsia="Times New Roman" w:hAnsi="Times New Roman" w:cs="Times New Roman"/>
          <w:sz w:val="28"/>
          <w:szCs w:val="28"/>
        </w:rPr>
        <w:t xml:space="preserve"> статус?  </w:t>
      </w:r>
    </w:p>
    <w:p w:rsidR="00C76AA1" w:rsidRDefault="00C76AA1" w:rsidP="00C76AA1">
      <w:pPr>
        <w:spacing w:before="100" w:beforeAutospacing="1" w:after="100" w:afterAutospacing="1" w:line="240" w:lineRule="auto"/>
        <w:jc w:val="both"/>
        <w:rPr>
          <w:rFonts w:ascii="Times New Roman" w:eastAsia="Times New Roman" w:hAnsi="Times New Roman" w:cs="Times New Roman"/>
          <w:sz w:val="28"/>
          <w:szCs w:val="28"/>
        </w:rPr>
      </w:pPr>
      <w:r w:rsidRPr="00C01ABE">
        <w:rPr>
          <w:rFonts w:ascii="Times New Roman" w:eastAsia="Times New Roman" w:hAnsi="Times New Roman" w:cs="Times New Roman"/>
          <w:sz w:val="28"/>
          <w:szCs w:val="28"/>
        </w:rPr>
        <w:t xml:space="preserve">Для освобождения или снижения платежа по налогу на недвижимость и земельному налогу, для получения льгот по диспансеризации и повышенному размеру пособия по безработице и пр. Гражданин считается </w:t>
      </w:r>
      <w:proofErr w:type="spellStart"/>
      <w:r w:rsidRPr="00C01ABE">
        <w:rPr>
          <w:rFonts w:ascii="Times New Roman" w:eastAsia="Times New Roman" w:hAnsi="Times New Roman" w:cs="Times New Roman"/>
          <w:sz w:val="28"/>
          <w:szCs w:val="28"/>
        </w:rPr>
        <w:lastRenderedPageBreak/>
        <w:t>предпенсионером</w:t>
      </w:r>
      <w:proofErr w:type="spellEnd"/>
      <w:r w:rsidRPr="00C01ABE">
        <w:rPr>
          <w:rFonts w:ascii="Times New Roman" w:eastAsia="Times New Roman" w:hAnsi="Times New Roman" w:cs="Times New Roman"/>
          <w:sz w:val="28"/>
          <w:szCs w:val="28"/>
        </w:rPr>
        <w:t xml:space="preserve"> за 5 лет до наступления нового пенсионного возраста с учетом переходных положений. </w:t>
      </w:r>
    </w:p>
    <w:p w:rsidR="00C76AA1" w:rsidRPr="00C01ABE" w:rsidRDefault="00C76AA1" w:rsidP="00C76AA1">
      <w:pPr>
        <w:spacing w:before="100" w:beforeAutospacing="1" w:after="100" w:afterAutospacing="1" w:line="240" w:lineRule="auto"/>
        <w:ind w:firstLine="708"/>
        <w:jc w:val="both"/>
        <w:rPr>
          <w:rFonts w:ascii="Times New Roman" w:eastAsia="Times New Roman" w:hAnsi="Times New Roman" w:cs="Times New Roman"/>
          <w:sz w:val="28"/>
          <w:szCs w:val="28"/>
        </w:rPr>
      </w:pPr>
      <w:r w:rsidRPr="00C01ABE">
        <w:rPr>
          <w:rFonts w:ascii="Times New Roman" w:eastAsia="Times New Roman" w:hAnsi="Times New Roman" w:cs="Times New Roman"/>
          <w:sz w:val="28"/>
          <w:szCs w:val="28"/>
        </w:rPr>
        <w:t xml:space="preserve">Несмотря на то, что у некоторых людей пенсионный возраст с 2019 года не меняется, </w:t>
      </w:r>
      <w:proofErr w:type="spellStart"/>
      <w:r w:rsidRPr="00C01ABE">
        <w:rPr>
          <w:rFonts w:ascii="Times New Roman" w:eastAsia="Times New Roman" w:hAnsi="Times New Roman" w:cs="Times New Roman"/>
          <w:sz w:val="28"/>
          <w:szCs w:val="28"/>
        </w:rPr>
        <w:t>предпенсионные</w:t>
      </w:r>
      <w:proofErr w:type="spellEnd"/>
      <w:r w:rsidRPr="00C01ABE">
        <w:rPr>
          <w:rFonts w:ascii="Times New Roman" w:eastAsia="Times New Roman" w:hAnsi="Times New Roman" w:cs="Times New Roman"/>
          <w:sz w:val="28"/>
          <w:szCs w:val="28"/>
        </w:rPr>
        <w:t xml:space="preserve"> льготы за 5 лет до выхода на пенсию им все равно будут предоставлены. Например, многодетные мамы с пятью детьми смогут рассчитывать на льготы, начиная с 45 лет, то есть за пять лет до обычного для них возраста выхода на пенсию (50 лет).</w:t>
      </w:r>
    </w:p>
    <w:p w:rsidR="00C76AA1" w:rsidRPr="00C01ABE" w:rsidRDefault="00C76AA1" w:rsidP="00306875">
      <w:pPr>
        <w:spacing w:before="100" w:beforeAutospacing="1" w:after="100" w:afterAutospacing="1" w:line="240" w:lineRule="auto"/>
        <w:ind w:firstLine="708"/>
        <w:jc w:val="both"/>
        <w:rPr>
          <w:rFonts w:ascii="Times New Roman" w:eastAsia="Times New Roman" w:hAnsi="Times New Roman" w:cs="Times New Roman"/>
          <w:sz w:val="28"/>
          <w:szCs w:val="28"/>
        </w:rPr>
      </w:pPr>
      <w:r w:rsidRPr="00C01ABE">
        <w:rPr>
          <w:rFonts w:ascii="Times New Roman" w:eastAsia="Times New Roman" w:hAnsi="Times New Roman" w:cs="Times New Roman"/>
          <w:sz w:val="28"/>
          <w:szCs w:val="28"/>
        </w:rPr>
        <w:t>Обращаем внимание, что органы власти, оказывающие услуги гражданам, должны самостоятельно запрашивать у Пенсионного фонда указанную выше справку по каналам системы межведомственного электронного взаимодействия (СМЭВ). Ответ ПФР также будет направлять по СМЭВ.</w:t>
      </w:r>
    </w:p>
    <w:p w:rsidR="00F342FD" w:rsidRPr="00642870" w:rsidRDefault="0018191B" w:rsidP="0018191B">
      <w:pPr>
        <w:pStyle w:val="a3"/>
        <w:spacing w:after="0"/>
        <w:rPr>
          <w:sz w:val="28"/>
          <w:szCs w:val="28"/>
        </w:rPr>
      </w:pPr>
      <w:r w:rsidRPr="00642870">
        <w:rPr>
          <w:sz w:val="28"/>
          <w:szCs w:val="28"/>
        </w:rPr>
        <w:tab/>
      </w:r>
      <w:r w:rsidR="00F342FD" w:rsidRPr="00642870">
        <w:rPr>
          <w:sz w:val="28"/>
          <w:szCs w:val="28"/>
        </w:rPr>
        <w:t xml:space="preserve">Исключением, на которое не будет распространяться правило пяти лет, станут налоговые льготы. Определяющим фактором для их получения станет достижение границ нынешнего пенсионного возраста. То есть для большинства россиян таким возрастом станет 55 или 60 лет в зависимости от пола. Для северян, которые выходят на пенсию на 5 лет раньше всех остальных, </w:t>
      </w:r>
      <w:proofErr w:type="spellStart"/>
      <w:r w:rsidR="00F342FD" w:rsidRPr="00642870">
        <w:rPr>
          <w:sz w:val="28"/>
          <w:szCs w:val="28"/>
        </w:rPr>
        <w:t>предпенсионным</w:t>
      </w:r>
      <w:proofErr w:type="spellEnd"/>
      <w:r w:rsidR="00F342FD" w:rsidRPr="00642870">
        <w:rPr>
          <w:sz w:val="28"/>
          <w:szCs w:val="28"/>
        </w:rPr>
        <w:t xml:space="preserve"> возрастом для получения налоговых льгот соответственно станет 50 лет для женщин и 55 лет для мужчин.</w:t>
      </w:r>
    </w:p>
    <w:p w:rsidR="00F342FD" w:rsidRPr="00642870" w:rsidRDefault="00F342FD" w:rsidP="0096185B">
      <w:pPr>
        <w:pStyle w:val="a3"/>
        <w:spacing w:after="0"/>
        <w:ind w:firstLine="708"/>
        <w:rPr>
          <w:sz w:val="28"/>
          <w:szCs w:val="28"/>
        </w:rPr>
      </w:pPr>
    </w:p>
    <w:p w:rsidR="00C86CEF" w:rsidRPr="00642870" w:rsidRDefault="00C86CEF" w:rsidP="0096185B">
      <w:pPr>
        <w:spacing w:after="0" w:line="240" w:lineRule="auto"/>
        <w:jc w:val="both"/>
        <w:rPr>
          <w:rFonts w:ascii="Times New Roman" w:eastAsia="Times New Roman" w:hAnsi="Times New Roman" w:cs="Times New Roman"/>
          <w:sz w:val="28"/>
          <w:szCs w:val="28"/>
        </w:rPr>
      </w:pPr>
    </w:p>
    <w:p w:rsidR="0096185B" w:rsidRDefault="00DC2700" w:rsidP="00BA0B13">
      <w:pPr>
        <w:spacing w:after="0" w:line="240" w:lineRule="auto"/>
        <w:jc w:val="both"/>
        <w:rPr>
          <w:b/>
          <w:i/>
          <w:sz w:val="28"/>
          <w:szCs w:val="28"/>
        </w:rPr>
      </w:pPr>
      <w:r w:rsidRPr="00642870">
        <w:rPr>
          <w:sz w:val="28"/>
          <w:szCs w:val="28"/>
        </w:rPr>
        <w:t xml:space="preserve">___________________________________________________________________    </w:t>
      </w:r>
      <w:r w:rsidRPr="00642870">
        <w:rPr>
          <w:b/>
          <w:i/>
          <w:sz w:val="28"/>
          <w:szCs w:val="28"/>
        </w:rPr>
        <w:t xml:space="preserve">      </w:t>
      </w:r>
    </w:p>
    <w:p w:rsidR="0096185B" w:rsidRDefault="0096185B" w:rsidP="00BA0B13">
      <w:pPr>
        <w:spacing w:after="0" w:line="240" w:lineRule="auto"/>
        <w:jc w:val="both"/>
        <w:rPr>
          <w:b/>
          <w:i/>
          <w:sz w:val="28"/>
          <w:szCs w:val="28"/>
        </w:rPr>
      </w:pPr>
    </w:p>
    <w:p w:rsidR="00C86CEF" w:rsidRPr="00C76AA1" w:rsidRDefault="00DC2700" w:rsidP="0096185B">
      <w:pPr>
        <w:spacing w:after="0" w:line="240" w:lineRule="auto"/>
        <w:jc w:val="right"/>
        <w:rPr>
          <w:b/>
          <w:i/>
        </w:rPr>
      </w:pPr>
      <w:proofErr w:type="spellStart"/>
      <w:r w:rsidRPr="00C76AA1">
        <w:rPr>
          <w:b/>
          <w:i/>
        </w:rPr>
        <w:t>ГУ-Управление</w:t>
      </w:r>
      <w:proofErr w:type="spellEnd"/>
      <w:r w:rsidRPr="00C76AA1">
        <w:rPr>
          <w:b/>
          <w:i/>
        </w:rPr>
        <w:t xml:space="preserve"> ПФР в г.</w:t>
      </w:r>
      <w:r w:rsidR="00F41EC8" w:rsidRPr="00C76AA1">
        <w:rPr>
          <w:b/>
          <w:i/>
        </w:rPr>
        <w:t xml:space="preserve"> Нягани </w:t>
      </w:r>
      <w:r w:rsidRPr="00C76AA1">
        <w:rPr>
          <w:b/>
          <w:i/>
        </w:rPr>
        <w:t>Ханты-Мансийского округа – Югры</w:t>
      </w:r>
      <w:r w:rsidR="00F41EC8" w:rsidRPr="00C76AA1">
        <w:rPr>
          <w:b/>
          <w:i/>
        </w:rPr>
        <w:t xml:space="preserve"> (</w:t>
      </w:r>
      <w:proofErr w:type="gramStart"/>
      <w:r w:rsidR="00F41EC8" w:rsidRPr="00C76AA1">
        <w:rPr>
          <w:b/>
          <w:i/>
        </w:rPr>
        <w:t>межрайонное</w:t>
      </w:r>
      <w:proofErr w:type="gramEnd"/>
      <w:r w:rsidR="00F41EC8" w:rsidRPr="00C76AA1">
        <w:rPr>
          <w:b/>
          <w:i/>
        </w:rPr>
        <w:t>)</w:t>
      </w:r>
      <w:r w:rsidRPr="00C76AA1">
        <w:rPr>
          <w:b/>
          <w:i/>
        </w:rPr>
        <w:t xml:space="preserve">, </w:t>
      </w:r>
    </w:p>
    <w:p w:rsidR="00DC2700" w:rsidRPr="00C76AA1" w:rsidRDefault="00DC2700" w:rsidP="0096185B">
      <w:pPr>
        <w:spacing w:after="0" w:line="240" w:lineRule="auto"/>
        <w:jc w:val="right"/>
        <w:rPr>
          <w:b/>
          <w:i/>
        </w:rPr>
      </w:pPr>
      <w:r w:rsidRPr="00C76AA1">
        <w:rPr>
          <w:b/>
          <w:i/>
        </w:rPr>
        <w:t xml:space="preserve"> тел. 8(3467</w:t>
      </w:r>
      <w:r w:rsidR="00F41EC8" w:rsidRPr="00C76AA1">
        <w:rPr>
          <w:b/>
          <w:i/>
        </w:rPr>
        <w:t>2</w:t>
      </w:r>
      <w:r w:rsidRPr="00C76AA1">
        <w:rPr>
          <w:b/>
          <w:i/>
        </w:rPr>
        <w:t>)</w:t>
      </w:r>
      <w:r w:rsidR="00BB3A37" w:rsidRPr="00C76AA1">
        <w:rPr>
          <w:b/>
          <w:i/>
        </w:rPr>
        <w:t>3-</w:t>
      </w:r>
      <w:r w:rsidR="00F952CB">
        <w:rPr>
          <w:b/>
          <w:i/>
        </w:rPr>
        <w:t>56</w:t>
      </w:r>
      <w:r w:rsidR="00BB3A37" w:rsidRPr="00C76AA1">
        <w:rPr>
          <w:b/>
          <w:i/>
        </w:rPr>
        <w:t>-</w:t>
      </w:r>
      <w:r w:rsidR="00F952CB">
        <w:rPr>
          <w:b/>
          <w:i/>
        </w:rPr>
        <w:t>85</w:t>
      </w:r>
    </w:p>
    <w:p w:rsidR="00DC2700" w:rsidRPr="00C76AA1" w:rsidRDefault="00DC2700" w:rsidP="00A62B7E"/>
    <w:sectPr w:rsidR="00DC2700" w:rsidRPr="00C76AA1" w:rsidSect="0096185B">
      <w:pgSz w:w="11906" w:h="16838"/>
      <w:pgMar w:top="426"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94A35"/>
    <w:multiLevelType w:val="multilevel"/>
    <w:tmpl w:val="0A18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FE0F01"/>
    <w:multiLevelType w:val="multilevel"/>
    <w:tmpl w:val="DF64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4B01BF"/>
    <w:multiLevelType w:val="multilevel"/>
    <w:tmpl w:val="559E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87105"/>
    <w:multiLevelType w:val="multilevel"/>
    <w:tmpl w:val="220A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6000CE"/>
    <w:multiLevelType w:val="multilevel"/>
    <w:tmpl w:val="F7C01C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D51DAA"/>
    <w:multiLevelType w:val="multilevel"/>
    <w:tmpl w:val="813A0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4A6E14"/>
    <w:multiLevelType w:val="multilevel"/>
    <w:tmpl w:val="9E8AB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3"/>
  </w:num>
  <w:num w:numId="4">
    <w:abstractNumId w:val="4"/>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46B3"/>
    <w:rsid w:val="00023093"/>
    <w:rsid w:val="00035136"/>
    <w:rsid w:val="0007294B"/>
    <w:rsid w:val="00082F08"/>
    <w:rsid w:val="000901EE"/>
    <w:rsid w:val="000F0BCF"/>
    <w:rsid w:val="001054BC"/>
    <w:rsid w:val="0010799B"/>
    <w:rsid w:val="00116A54"/>
    <w:rsid w:val="0018191B"/>
    <w:rsid w:val="0019113A"/>
    <w:rsid w:val="001B5CA4"/>
    <w:rsid w:val="001D0862"/>
    <w:rsid w:val="001F4A73"/>
    <w:rsid w:val="001F784E"/>
    <w:rsid w:val="00222CFD"/>
    <w:rsid w:val="00224478"/>
    <w:rsid w:val="002267E1"/>
    <w:rsid w:val="00252C74"/>
    <w:rsid w:val="00267427"/>
    <w:rsid w:val="00297980"/>
    <w:rsid w:val="002C6031"/>
    <w:rsid w:val="002E1263"/>
    <w:rsid w:val="002E6F99"/>
    <w:rsid w:val="002F002C"/>
    <w:rsid w:val="002F0AE7"/>
    <w:rsid w:val="00306875"/>
    <w:rsid w:val="003471D0"/>
    <w:rsid w:val="00382C9D"/>
    <w:rsid w:val="00390BCA"/>
    <w:rsid w:val="003A28B1"/>
    <w:rsid w:val="003D1195"/>
    <w:rsid w:val="004062EB"/>
    <w:rsid w:val="0041369E"/>
    <w:rsid w:val="004347CF"/>
    <w:rsid w:val="004444D7"/>
    <w:rsid w:val="00446BBD"/>
    <w:rsid w:val="00447755"/>
    <w:rsid w:val="00453B22"/>
    <w:rsid w:val="00483B47"/>
    <w:rsid w:val="0049200B"/>
    <w:rsid w:val="004A7369"/>
    <w:rsid w:val="004C662A"/>
    <w:rsid w:val="004E1D50"/>
    <w:rsid w:val="004E7EC9"/>
    <w:rsid w:val="00502FA4"/>
    <w:rsid w:val="005268ED"/>
    <w:rsid w:val="0053317C"/>
    <w:rsid w:val="005527FB"/>
    <w:rsid w:val="00554E26"/>
    <w:rsid w:val="00575B36"/>
    <w:rsid w:val="00587CAE"/>
    <w:rsid w:val="005C7115"/>
    <w:rsid w:val="005D015E"/>
    <w:rsid w:val="005D3448"/>
    <w:rsid w:val="006008CC"/>
    <w:rsid w:val="00604CC0"/>
    <w:rsid w:val="00642870"/>
    <w:rsid w:val="00662FC0"/>
    <w:rsid w:val="006A4391"/>
    <w:rsid w:val="006A50AD"/>
    <w:rsid w:val="006B5C86"/>
    <w:rsid w:val="006C7E7F"/>
    <w:rsid w:val="006D28C1"/>
    <w:rsid w:val="006D2FF3"/>
    <w:rsid w:val="007006BF"/>
    <w:rsid w:val="00707D96"/>
    <w:rsid w:val="007227E4"/>
    <w:rsid w:val="00726B03"/>
    <w:rsid w:val="00756B72"/>
    <w:rsid w:val="007A0C12"/>
    <w:rsid w:val="007C4B9F"/>
    <w:rsid w:val="00801FA8"/>
    <w:rsid w:val="00806994"/>
    <w:rsid w:val="00815832"/>
    <w:rsid w:val="0082606F"/>
    <w:rsid w:val="0084221E"/>
    <w:rsid w:val="00844FDE"/>
    <w:rsid w:val="00851CEB"/>
    <w:rsid w:val="00887A36"/>
    <w:rsid w:val="008A02A3"/>
    <w:rsid w:val="008B38F3"/>
    <w:rsid w:val="008D4999"/>
    <w:rsid w:val="008D4AAB"/>
    <w:rsid w:val="008F5011"/>
    <w:rsid w:val="00920337"/>
    <w:rsid w:val="00930E13"/>
    <w:rsid w:val="0095675C"/>
    <w:rsid w:val="0096185B"/>
    <w:rsid w:val="009D24C2"/>
    <w:rsid w:val="009D2EEB"/>
    <w:rsid w:val="00A62B7E"/>
    <w:rsid w:val="00A77299"/>
    <w:rsid w:val="00A959B8"/>
    <w:rsid w:val="00A9604D"/>
    <w:rsid w:val="00AA32CD"/>
    <w:rsid w:val="00AE4A62"/>
    <w:rsid w:val="00B13232"/>
    <w:rsid w:val="00B16A88"/>
    <w:rsid w:val="00B23221"/>
    <w:rsid w:val="00B235F9"/>
    <w:rsid w:val="00B61F09"/>
    <w:rsid w:val="00B6585D"/>
    <w:rsid w:val="00B7132E"/>
    <w:rsid w:val="00B75FB6"/>
    <w:rsid w:val="00BA0419"/>
    <w:rsid w:val="00BA0B13"/>
    <w:rsid w:val="00BA2FAD"/>
    <w:rsid w:val="00BA586F"/>
    <w:rsid w:val="00BA7159"/>
    <w:rsid w:val="00BB33BF"/>
    <w:rsid w:val="00BB3A37"/>
    <w:rsid w:val="00BE325C"/>
    <w:rsid w:val="00BF4A17"/>
    <w:rsid w:val="00C02A09"/>
    <w:rsid w:val="00C402C7"/>
    <w:rsid w:val="00C76AA1"/>
    <w:rsid w:val="00C86CEF"/>
    <w:rsid w:val="00CD40BD"/>
    <w:rsid w:val="00CD70DA"/>
    <w:rsid w:val="00D36A2E"/>
    <w:rsid w:val="00D403A2"/>
    <w:rsid w:val="00D704A9"/>
    <w:rsid w:val="00D70C4D"/>
    <w:rsid w:val="00D85AB6"/>
    <w:rsid w:val="00DB7EF8"/>
    <w:rsid w:val="00DC2700"/>
    <w:rsid w:val="00DD2400"/>
    <w:rsid w:val="00DE630E"/>
    <w:rsid w:val="00DF4E85"/>
    <w:rsid w:val="00E0716D"/>
    <w:rsid w:val="00E202F6"/>
    <w:rsid w:val="00E33E66"/>
    <w:rsid w:val="00E479C5"/>
    <w:rsid w:val="00E55313"/>
    <w:rsid w:val="00E64107"/>
    <w:rsid w:val="00E97AE3"/>
    <w:rsid w:val="00EA1579"/>
    <w:rsid w:val="00EA46B3"/>
    <w:rsid w:val="00ED2BA8"/>
    <w:rsid w:val="00ED4727"/>
    <w:rsid w:val="00EF19BE"/>
    <w:rsid w:val="00EF1F42"/>
    <w:rsid w:val="00F16F48"/>
    <w:rsid w:val="00F25975"/>
    <w:rsid w:val="00F342FD"/>
    <w:rsid w:val="00F41EC8"/>
    <w:rsid w:val="00F952CB"/>
    <w:rsid w:val="00FF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B72"/>
  </w:style>
  <w:style w:type="paragraph" w:styleId="1">
    <w:name w:val="heading 1"/>
    <w:basedOn w:val="a"/>
    <w:link w:val="10"/>
    <w:uiPriority w:val="9"/>
    <w:qFormat/>
    <w:rsid w:val="00EA46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EF1F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46B3"/>
    <w:pPr>
      <w:spacing w:after="315" w:line="240" w:lineRule="auto"/>
      <w:jc w:val="both"/>
    </w:pPr>
    <w:rPr>
      <w:rFonts w:ascii="Times New Roman" w:eastAsia="Times New Roman" w:hAnsi="Times New Roman" w:cs="Times New Roman"/>
      <w:sz w:val="24"/>
      <w:szCs w:val="24"/>
    </w:rPr>
  </w:style>
  <w:style w:type="character" w:styleId="a4">
    <w:name w:val="Strong"/>
    <w:basedOn w:val="a0"/>
    <w:uiPriority w:val="22"/>
    <w:qFormat/>
    <w:rsid w:val="00EA46B3"/>
    <w:rPr>
      <w:b/>
      <w:bCs/>
    </w:rPr>
  </w:style>
  <w:style w:type="character" w:customStyle="1" w:styleId="10">
    <w:name w:val="Заголовок 1 Знак"/>
    <w:basedOn w:val="a0"/>
    <w:link w:val="1"/>
    <w:uiPriority w:val="9"/>
    <w:rsid w:val="00EA46B3"/>
    <w:rPr>
      <w:rFonts w:ascii="Times New Roman" w:eastAsia="Times New Roman" w:hAnsi="Times New Roman" w:cs="Times New Roman"/>
      <w:b/>
      <w:bCs/>
      <w:kern w:val="36"/>
      <w:sz w:val="48"/>
      <w:szCs w:val="48"/>
    </w:rPr>
  </w:style>
  <w:style w:type="paragraph" w:customStyle="1" w:styleId="sdfootnote">
    <w:name w:val="sdfootnote"/>
    <w:basedOn w:val="a"/>
    <w:rsid w:val="006D28C1"/>
    <w:pPr>
      <w:spacing w:before="100" w:beforeAutospacing="1" w:after="0" w:line="240" w:lineRule="auto"/>
      <w:ind w:left="170" w:hanging="170"/>
      <w:jc w:val="both"/>
    </w:pPr>
    <w:rPr>
      <w:rFonts w:ascii="Times New Roman" w:eastAsia="Times New Roman" w:hAnsi="Times New Roman" w:cs="Times New Roman"/>
      <w:i/>
      <w:iCs/>
      <w:sz w:val="16"/>
      <w:szCs w:val="16"/>
    </w:rPr>
  </w:style>
  <w:style w:type="character" w:customStyle="1" w:styleId="30">
    <w:name w:val="Заголовок 3 Знак"/>
    <w:basedOn w:val="a0"/>
    <w:link w:val="3"/>
    <w:uiPriority w:val="9"/>
    <w:rsid w:val="00EF1F42"/>
    <w:rPr>
      <w:rFonts w:asciiTheme="majorHAnsi" w:eastAsiaTheme="majorEastAsia" w:hAnsiTheme="majorHAnsi" w:cstheme="majorBidi"/>
      <w:b/>
      <w:bCs/>
      <w:color w:val="4F81BD" w:themeColor="accent1"/>
    </w:rPr>
  </w:style>
  <w:style w:type="character" w:customStyle="1" w:styleId="text-highlight">
    <w:name w:val="text-highlight"/>
    <w:basedOn w:val="a0"/>
    <w:rsid w:val="002C6031"/>
  </w:style>
  <w:style w:type="paragraph" w:customStyle="1" w:styleId="21">
    <w:name w:val="Основной текст с отступом 21"/>
    <w:basedOn w:val="a"/>
    <w:rsid w:val="0096185B"/>
    <w:pPr>
      <w:suppressAutoHyphens/>
      <w:spacing w:after="0" w:line="240" w:lineRule="auto"/>
      <w:ind w:firstLine="540"/>
      <w:jc w:val="both"/>
    </w:pPr>
    <w:rPr>
      <w:rFonts w:ascii="Times New Roman" w:eastAsia="Times New Roman" w:hAnsi="Times New Roman" w:cs="Times New Roman"/>
      <w:sz w:val="26"/>
      <w:szCs w:val="24"/>
      <w:lang w:eastAsia="ar-SA"/>
    </w:rPr>
  </w:style>
</w:styles>
</file>

<file path=word/webSettings.xml><?xml version="1.0" encoding="utf-8"?>
<w:webSettings xmlns:r="http://schemas.openxmlformats.org/officeDocument/2006/relationships" xmlns:w="http://schemas.openxmlformats.org/wordprocessingml/2006/main">
  <w:divs>
    <w:div w:id="208540179">
      <w:bodyDiv w:val="1"/>
      <w:marLeft w:val="0"/>
      <w:marRight w:val="0"/>
      <w:marTop w:val="0"/>
      <w:marBottom w:val="0"/>
      <w:divBdr>
        <w:top w:val="none" w:sz="0" w:space="0" w:color="auto"/>
        <w:left w:val="none" w:sz="0" w:space="0" w:color="auto"/>
        <w:bottom w:val="none" w:sz="0" w:space="0" w:color="auto"/>
        <w:right w:val="none" w:sz="0" w:space="0" w:color="auto"/>
      </w:divBdr>
    </w:div>
    <w:div w:id="1117484101">
      <w:bodyDiv w:val="1"/>
      <w:marLeft w:val="0"/>
      <w:marRight w:val="0"/>
      <w:marTop w:val="0"/>
      <w:marBottom w:val="0"/>
      <w:divBdr>
        <w:top w:val="none" w:sz="0" w:space="0" w:color="auto"/>
        <w:left w:val="none" w:sz="0" w:space="0" w:color="auto"/>
        <w:bottom w:val="none" w:sz="0" w:space="0" w:color="auto"/>
        <w:right w:val="none" w:sz="0" w:space="0" w:color="auto"/>
      </w:divBdr>
    </w:div>
    <w:div w:id="1223832752">
      <w:bodyDiv w:val="1"/>
      <w:marLeft w:val="120"/>
      <w:marRight w:val="120"/>
      <w:marTop w:val="120"/>
      <w:marBottom w:val="120"/>
      <w:divBdr>
        <w:top w:val="none" w:sz="0" w:space="0" w:color="auto"/>
        <w:left w:val="none" w:sz="0" w:space="0" w:color="auto"/>
        <w:bottom w:val="none" w:sz="0" w:space="0" w:color="auto"/>
        <w:right w:val="none" w:sz="0" w:space="0" w:color="auto"/>
      </w:divBdr>
    </w:div>
    <w:div w:id="1517383509">
      <w:bodyDiv w:val="1"/>
      <w:marLeft w:val="0"/>
      <w:marRight w:val="0"/>
      <w:marTop w:val="0"/>
      <w:marBottom w:val="0"/>
      <w:divBdr>
        <w:top w:val="none" w:sz="0" w:space="0" w:color="auto"/>
        <w:left w:val="none" w:sz="0" w:space="0" w:color="auto"/>
        <w:bottom w:val="none" w:sz="0" w:space="0" w:color="auto"/>
        <w:right w:val="none" w:sz="0" w:space="0" w:color="auto"/>
      </w:divBdr>
      <w:divsChild>
        <w:div w:id="1118792364">
          <w:marLeft w:val="0"/>
          <w:marRight w:val="0"/>
          <w:marTop w:val="0"/>
          <w:marBottom w:val="0"/>
          <w:divBdr>
            <w:top w:val="none" w:sz="0" w:space="0" w:color="auto"/>
            <w:left w:val="none" w:sz="0" w:space="0" w:color="auto"/>
            <w:bottom w:val="none" w:sz="0" w:space="0" w:color="auto"/>
            <w:right w:val="none" w:sz="0" w:space="0" w:color="auto"/>
          </w:divBdr>
          <w:divsChild>
            <w:div w:id="1134833999">
              <w:marLeft w:val="0"/>
              <w:marRight w:val="0"/>
              <w:marTop w:val="0"/>
              <w:marBottom w:val="0"/>
              <w:divBdr>
                <w:top w:val="none" w:sz="0" w:space="0" w:color="auto"/>
                <w:left w:val="none" w:sz="0" w:space="0" w:color="auto"/>
                <w:bottom w:val="none" w:sz="0" w:space="0" w:color="auto"/>
                <w:right w:val="none" w:sz="0" w:space="0" w:color="auto"/>
              </w:divBdr>
            </w:div>
          </w:divsChild>
        </w:div>
        <w:div w:id="769278125">
          <w:marLeft w:val="0"/>
          <w:marRight w:val="0"/>
          <w:marTop w:val="0"/>
          <w:marBottom w:val="0"/>
          <w:divBdr>
            <w:top w:val="none" w:sz="0" w:space="0" w:color="auto"/>
            <w:left w:val="none" w:sz="0" w:space="0" w:color="auto"/>
            <w:bottom w:val="none" w:sz="0" w:space="0" w:color="auto"/>
            <w:right w:val="none" w:sz="0" w:space="0" w:color="auto"/>
          </w:divBdr>
          <w:divsChild>
            <w:div w:id="819157173">
              <w:marLeft w:val="0"/>
              <w:marRight w:val="0"/>
              <w:marTop w:val="0"/>
              <w:marBottom w:val="0"/>
              <w:divBdr>
                <w:top w:val="none" w:sz="0" w:space="0" w:color="auto"/>
                <w:left w:val="none" w:sz="0" w:space="0" w:color="auto"/>
                <w:bottom w:val="none" w:sz="0" w:space="0" w:color="auto"/>
                <w:right w:val="none" w:sz="0" w:space="0" w:color="auto"/>
              </w:divBdr>
              <w:divsChild>
                <w:div w:id="203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6000">
      <w:bodyDiv w:val="1"/>
      <w:marLeft w:val="0"/>
      <w:marRight w:val="0"/>
      <w:marTop w:val="0"/>
      <w:marBottom w:val="0"/>
      <w:divBdr>
        <w:top w:val="none" w:sz="0" w:space="0" w:color="auto"/>
        <w:left w:val="none" w:sz="0" w:space="0" w:color="auto"/>
        <w:bottom w:val="none" w:sz="0" w:space="0" w:color="auto"/>
        <w:right w:val="none" w:sz="0" w:space="0" w:color="auto"/>
      </w:divBdr>
    </w:div>
    <w:div w:id="184177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493</Words>
  <Characters>2814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Джахангирли</dc:creator>
  <cp:lastModifiedBy>Ряндина Наталья Михайловна</cp:lastModifiedBy>
  <cp:revision>18</cp:revision>
  <cp:lastPrinted>2015-12-15T08:42:00Z</cp:lastPrinted>
  <dcterms:created xsi:type="dcterms:W3CDTF">2018-10-17T09:44:00Z</dcterms:created>
  <dcterms:modified xsi:type="dcterms:W3CDTF">2019-03-11T09:56:00Z</dcterms:modified>
</cp:coreProperties>
</file>