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280E91D" w14:textId="5A19A46F" w:rsidR="00E76678" w:rsidRDefault="001F7461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461">
        <w:rPr>
          <w:rFonts w:ascii="Times New Roman" w:hAnsi="Times New Roman" w:cs="Times New Roman"/>
          <w:b/>
          <w:bCs/>
          <w:sz w:val="28"/>
          <w:szCs w:val="28"/>
        </w:rPr>
        <w:t>Установлена административная ответственность за спам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461"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461">
        <w:rPr>
          <w:rFonts w:ascii="Times New Roman" w:hAnsi="Times New Roman" w:cs="Times New Roman"/>
          <w:b/>
          <w:bCs/>
          <w:sz w:val="28"/>
          <w:szCs w:val="28"/>
        </w:rPr>
        <w:t>звонки</w:t>
      </w:r>
    </w:p>
    <w:p w14:paraId="3D88C31D" w14:textId="77777777" w:rsidR="001F7461" w:rsidRDefault="001F7461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6C93EE4" w14:textId="77777777" w:rsidR="001F7461" w:rsidRPr="001F7461" w:rsidRDefault="001F7461" w:rsidP="001F74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461">
        <w:rPr>
          <w:rFonts w:ascii="Times New Roman" w:hAnsi="Times New Roman" w:cs="Times New Roman"/>
          <w:sz w:val="28"/>
          <w:szCs w:val="28"/>
        </w:rPr>
        <w:t>Федеральным законом от 06.04.2024 № 78-ФЗ статья 14.3 Кодекса Российской Федерации об административных правонарушениях от 30.12.2001 № 195-ФЗ дополнена частью 4.1, устанавливающей ответственность за нарушение установленных законодательством о рекламе требований к рекламе, распространяемой по сетям электросвязи.</w:t>
      </w:r>
    </w:p>
    <w:p w14:paraId="417E7AA2" w14:textId="77777777" w:rsidR="001F7461" w:rsidRPr="001F7461" w:rsidRDefault="001F7461" w:rsidP="001F74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461">
        <w:rPr>
          <w:rFonts w:ascii="Times New Roman" w:hAnsi="Times New Roman" w:cs="Times New Roman"/>
          <w:sz w:val="28"/>
          <w:szCs w:val="28"/>
        </w:rPr>
        <w:t>За совершение данного правонарушения предусмотрена ответственность в виде штрафа: на граждан в размере от десяти тысяч до двадцати тысяч рублей; на должностных лиц – от двадцати тысяч до ста тысяч рублей; на юридических лиц – от трехсот тысяч до одного миллиона рублей.</w:t>
      </w:r>
    </w:p>
    <w:p w14:paraId="2C336F78" w14:textId="77777777" w:rsidR="001F7461" w:rsidRPr="001F7461" w:rsidRDefault="001F7461" w:rsidP="001F74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461">
        <w:rPr>
          <w:rFonts w:ascii="Times New Roman" w:hAnsi="Times New Roman" w:cs="Times New Roman"/>
          <w:sz w:val="28"/>
          <w:szCs w:val="28"/>
        </w:rPr>
        <w:t>Статьей 18 Федерального закона от 13.03.2006 № 38-ФЗ «О рекламе» установлены требования к рекламе, распространяемой по сетям электросвязи.</w:t>
      </w:r>
    </w:p>
    <w:p w14:paraId="4C482789" w14:textId="77777777" w:rsidR="001F7461" w:rsidRPr="001F7461" w:rsidRDefault="001F7461" w:rsidP="001F74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461">
        <w:rPr>
          <w:rFonts w:ascii="Times New Roman" w:hAnsi="Times New Roman" w:cs="Times New Roman"/>
          <w:sz w:val="28"/>
          <w:szCs w:val="28"/>
        </w:rPr>
        <w:t xml:space="preserve">Так, распространение рекламы по сетям электросвязи, в том числе посредством использования телефонной, факсимильной, подвижной радиотелефонной связи, допускается только при условии предварительного согласия абонента или адресата на получение </w:t>
      </w:r>
      <w:proofErr w:type="spellStart"/>
      <w:proofErr w:type="gramStart"/>
      <w:r w:rsidRPr="001F7461">
        <w:rPr>
          <w:rFonts w:ascii="Times New Roman" w:hAnsi="Times New Roman" w:cs="Times New Roman"/>
          <w:sz w:val="28"/>
          <w:szCs w:val="28"/>
        </w:rPr>
        <w:t>рекламы.При</w:t>
      </w:r>
      <w:proofErr w:type="spellEnd"/>
      <w:proofErr w:type="gramEnd"/>
      <w:r w:rsidRPr="001F7461">
        <w:rPr>
          <w:rFonts w:ascii="Times New Roman" w:hAnsi="Times New Roman" w:cs="Times New Roman"/>
          <w:sz w:val="28"/>
          <w:szCs w:val="28"/>
        </w:rPr>
        <w:t xml:space="preserve"> этом реклама признается распространенной без предварительного согласия абонента или адресата, если рекламораспространитель не докажет, что такое согласие было получено.</w:t>
      </w:r>
    </w:p>
    <w:p w14:paraId="07217D8D" w14:textId="77777777" w:rsidR="001F7461" w:rsidRPr="001F7461" w:rsidRDefault="001F7461" w:rsidP="001F74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461">
        <w:rPr>
          <w:rFonts w:ascii="Times New Roman" w:hAnsi="Times New Roman" w:cs="Times New Roman"/>
          <w:sz w:val="28"/>
          <w:szCs w:val="28"/>
        </w:rPr>
        <w:t>Рекламораспространитель обязан немедленно прекратить распространение рекламы в адрес лица, обратившегося к нему с таким требованием.</w:t>
      </w:r>
    </w:p>
    <w:p w14:paraId="2ADA4857" w14:textId="77777777" w:rsidR="001F7461" w:rsidRPr="001F7461" w:rsidRDefault="001F7461" w:rsidP="001F74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461">
        <w:rPr>
          <w:rFonts w:ascii="Times New Roman" w:hAnsi="Times New Roman" w:cs="Times New Roman"/>
          <w:sz w:val="28"/>
          <w:szCs w:val="28"/>
        </w:rPr>
        <w:t>Не допускается использование сетей электросвязи для распространения рекламы с применением средств выбора и (или) набора абонентского номера без участия человека (автоматического дозванивания, автоматической рассылки).</w:t>
      </w:r>
    </w:p>
    <w:p w14:paraId="1315FB57" w14:textId="77777777" w:rsidR="001F7461" w:rsidRPr="001F7461" w:rsidRDefault="001F7461" w:rsidP="001F74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461">
        <w:rPr>
          <w:rFonts w:ascii="Times New Roman" w:hAnsi="Times New Roman" w:cs="Times New Roman"/>
          <w:sz w:val="28"/>
          <w:szCs w:val="28"/>
        </w:rPr>
        <w:t>При справочном телефонном обслуживании (как платном, так и бесплатном), в том числе, осуществляемом посредством подвижной радиотелефонной связи, реклама может предоставляться только после сообщения справки, запрашиваемой абонентом.</w:t>
      </w:r>
    </w:p>
    <w:p w14:paraId="4D57E1E4" w14:textId="77777777" w:rsidR="001F7461" w:rsidRPr="001F7461" w:rsidRDefault="001F7461" w:rsidP="001F74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461">
        <w:rPr>
          <w:rFonts w:ascii="Times New Roman" w:hAnsi="Times New Roman" w:cs="Times New Roman"/>
          <w:sz w:val="28"/>
          <w:szCs w:val="28"/>
        </w:rPr>
        <w:t>При предоставлении телефонных соединений на условиях повременной системы оплаты время, в течение которого распространяется реклама, не должно учитываться при определении стоимости такой услуги телефонной связи.</w:t>
      </w:r>
    </w:p>
    <w:p w14:paraId="5F9D7963" w14:textId="3F81C4E4" w:rsidR="00BF6EBC" w:rsidRDefault="001F7461" w:rsidP="001F74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461">
        <w:rPr>
          <w:rFonts w:ascii="Times New Roman" w:hAnsi="Times New Roman" w:cs="Times New Roman"/>
          <w:sz w:val="28"/>
          <w:szCs w:val="28"/>
        </w:rPr>
        <w:t>Изменения вступили в силу с 17.04.2024.</w:t>
      </w:r>
    </w:p>
    <w:p w14:paraId="747965E0" w14:textId="3285C9ED" w:rsidR="000B3490" w:rsidRDefault="000B349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1A04F74" w14:textId="77777777" w:rsidR="00E76678" w:rsidRPr="00730683" w:rsidRDefault="00E7667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lastRenderedPageBreak/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3AE0D" w14:textId="77777777" w:rsidR="00FA63DD" w:rsidRDefault="00FA63DD" w:rsidP="00F9292C">
      <w:pPr>
        <w:spacing w:after="0" w:line="240" w:lineRule="auto"/>
      </w:pPr>
      <w:r>
        <w:separator/>
      </w:r>
    </w:p>
  </w:endnote>
  <w:endnote w:type="continuationSeparator" w:id="0">
    <w:p w14:paraId="30E7C8DA" w14:textId="77777777" w:rsidR="00FA63DD" w:rsidRDefault="00FA63D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DEE5B" w14:textId="77777777" w:rsidR="00FA63DD" w:rsidRDefault="00FA63DD" w:rsidP="00F9292C">
      <w:pPr>
        <w:spacing w:after="0" w:line="240" w:lineRule="auto"/>
      </w:pPr>
      <w:r>
        <w:separator/>
      </w:r>
    </w:p>
  </w:footnote>
  <w:footnote w:type="continuationSeparator" w:id="0">
    <w:p w14:paraId="52BEA572" w14:textId="77777777" w:rsidR="00FA63DD" w:rsidRDefault="00FA63D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37A6"/>
    <w:rsid w:val="000C762E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A63DD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2024-06-25T21:09:00Z</dcterms:created>
  <dcterms:modified xsi:type="dcterms:W3CDTF">2024-06-25T21:09:00Z</dcterms:modified>
</cp:coreProperties>
</file>