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5FD99A1" w14:textId="1984795B" w:rsidR="00BC18BC" w:rsidRDefault="005B1F7E" w:rsidP="00727A5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Установле</w:t>
      </w:r>
      <w:r w:rsidR="00611305"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прожиточн</w:t>
      </w:r>
      <w:r w:rsidR="00611305">
        <w:rPr>
          <w:rFonts w:ascii="Times New Roman" w:hAnsi="Times New Roman" w:cs="Times New Roman"/>
          <w:b/>
          <w:bCs/>
          <w:sz w:val="28"/>
          <w:szCs w:val="28"/>
        </w:rPr>
        <w:t>ый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минимум на 2025 год </w:t>
      </w:r>
    </w:p>
    <w:p w14:paraId="3B7C5062" w14:textId="77777777" w:rsidR="008210E3" w:rsidRDefault="008210E3" w:rsidP="006113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83BF2A" w14:textId="52BE6B78" w:rsidR="00611305" w:rsidRPr="00611305" w:rsidRDefault="00611305" w:rsidP="006113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11305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11305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11305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611305">
        <w:rPr>
          <w:rFonts w:ascii="Times New Roman" w:hAnsi="Times New Roman" w:cs="Times New Roman"/>
          <w:sz w:val="28"/>
          <w:szCs w:val="28"/>
        </w:rPr>
        <w:t xml:space="preserve">едерации от 12 июня 2024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611305">
        <w:rPr>
          <w:rFonts w:ascii="Times New Roman" w:hAnsi="Times New Roman" w:cs="Times New Roman"/>
          <w:sz w:val="28"/>
          <w:szCs w:val="28"/>
        </w:rPr>
        <w:t xml:space="preserve">789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611305">
        <w:rPr>
          <w:rFonts w:ascii="Times New Roman" w:hAnsi="Times New Roman" w:cs="Times New Roman"/>
          <w:sz w:val="28"/>
          <w:szCs w:val="28"/>
        </w:rPr>
        <w:t xml:space="preserve">б установлении величины прожиточного минимума на душу населения и по основным социально-демографическим группам населения в целом по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11305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611305">
        <w:rPr>
          <w:rFonts w:ascii="Times New Roman" w:hAnsi="Times New Roman" w:cs="Times New Roman"/>
          <w:sz w:val="28"/>
          <w:szCs w:val="28"/>
        </w:rPr>
        <w:t>едерации на 2025 год</w:t>
      </w:r>
      <w:r>
        <w:rPr>
          <w:rFonts w:ascii="Times New Roman" w:hAnsi="Times New Roman" w:cs="Times New Roman"/>
          <w:sz w:val="28"/>
          <w:szCs w:val="28"/>
        </w:rPr>
        <w:t>» с</w:t>
      </w:r>
      <w:r w:rsidRPr="00611305">
        <w:rPr>
          <w:rFonts w:ascii="Times New Roman" w:hAnsi="Times New Roman" w:cs="Times New Roman"/>
          <w:sz w:val="28"/>
          <w:szCs w:val="28"/>
        </w:rPr>
        <w:t xml:space="preserve"> 1 января 2025 г. величина прожиточного минимума в целом по стране будет составлять 17 773 руб. на человека, для трудоспособного населения - 19 329 руб., для пенсионеров - 15 250 руб., для детей - 17 201 руб.</w:t>
      </w:r>
    </w:p>
    <w:p w14:paraId="2B09E4F4" w14:textId="6E2DC883" w:rsidR="00520368" w:rsidRDefault="00611305" w:rsidP="006113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305"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2025 г. и действует до 31 декабря 2025 г.</w:t>
      </w:r>
    </w:p>
    <w:p w14:paraId="474EEE2D" w14:textId="4CFBAA14" w:rsidR="00727A56" w:rsidRDefault="00727A5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DB88D04" w14:textId="77777777" w:rsidR="00BC18BC" w:rsidRPr="00730683" w:rsidRDefault="00BC18B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EF87D" w14:textId="77777777" w:rsidR="00B722B4" w:rsidRDefault="00B722B4" w:rsidP="00F9292C">
      <w:pPr>
        <w:spacing w:after="0" w:line="240" w:lineRule="auto"/>
      </w:pPr>
      <w:r>
        <w:separator/>
      </w:r>
    </w:p>
  </w:endnote>
  <w:endnote w:type="continuationSeparator" w:id="0">
    <w:p w14:paraId="7B4B95D6" w14:textId="77777777" w:rsidR="00B722B4" w:rsidRDefault="00B722B4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A0CA4" w14:textId="77777777" w:rsidR="00B722B4" w:rsidRDefault="00B722B4" w:rsidP="00F9292C">
      <w:pPr>
        <w:spacing w:after="0" w:line="240" w:lineRule="auto"/>
      </w:pPr>
      <w:r>
        <w:separator/>
      </w:r>
    </w:p>
  </w:footnote>
  <w:footnote w:type="continuationSeparator" w:id="0">
    <w:p w14:paraId="3F122E34" w14:textId="77777777" w:rsidR="00B722B4" w:rsidRDefault="00B722B4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722B4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E7536"/>
    <w:rsid w:val="00BF27A3"/>
    <w:rsid w:val="00BF3938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2024-06-25T20:52:00Z</dcterms:created>
  <dcterms:modified xsi:type="dcterms:W3CDTF">2024-06-25T20:52:00Z</dcterms:modified>
</cp:coreProperties>
</file>