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16855" w14:textId="234F335A" w:rsidR="00783D53" w:rsidRDefault="000A346E" w:rsidP="000A346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0A34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овые правила оплаты сверхурочной работы</w:t>
      </w:r>
    </w:p>
    <w:p w14:paraId="3071C70F" w14:textId="77777777" w:rsidR="000A346E" w:rsidRDefault="000A346E" w:rsidP="000A346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5A25B61" w14:textId="6FB3F914" w:rsidR="000A346E" w:rsidRPr="000A346E" w:rsidRDefault="000A346E" w:rsidP="000A346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346E">
        <w:rPr>
          <w:rFonts w:ascii="Times New Roman" w:hAnsi="Times New Roman" w:cs="Times New Roman"/>
          <w:sz w:val="28"/>
          <w:szCs w:val="28"/>
        </w:rPr>
        <w:t>С 1 сентября 2024 года вступит в силу Федеральный закон от 22.04.2024 № 91-ФЗ, которым внесены изменения в статью 152 Трудового кодекса РФ.</w:t>
      </w:r>
    </w:p>
    <w:p w14:paraId="410475F8" w14:textId="666766C1" w:rsidR="000A346E" w:rsidRPr="000A346E" w:rsidRDefault="000A346E" w:rsidP="000A346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346E">
        <w:rPr>
          <w:rFonts w:ascii="Times New Roman" w:hAnsi="Times New Roman" w:cs="Times New Roman"/>
          <w:sz w:val="28"/>
          <w:szCs w:val="28"/>
        </w:rPr>
        <w:t>Согласно поправкам</w:t>
      </w:r>
      <w:proofErr w:type="gramEnd"/>
      <w:r w:rsidRPr="000A346E">
        <w:rPr>
          <w:rFonts w:ascii="Times New Roman" w:hAnsi="Times New Roman" w:cs="Times New Roman"/>
          <w:sz w:val="28"/>
          <w:szCs w:val="28"/>
        </w:rPr>
        <w:t xml:space="preserve"> сверхурочная работа будет оплачиваться исходя из размера заработной платы, установленного в соответствии с действующими у работодателя системами оплаты труда, включая компенсационные и стимулирующие выплаты.</w:t>
      </w:r>
    </w:p>
    <w:p w14:paraId="07759B9E" w14:textId="27DDE8EF" w:rsidR="000A346E" w:rsidRPr="000A346E" w:rsidRDefault="000A346E" w:rsidP="000A346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346E">
        <w:rPr>
          <w:rFonts w:ascii="Times New Roman" w:hAnsi="Times New Roman" w:cs="Times New Roman"/>
          <w:sz w:val="28"/>
          <w:szCs w:val="28"/>
        </w:rPr>
        <w:t>Изменения приняты во исполнение постановления Конституционного Суда РФ от 27.06.2023 № 35-П, которым ранее действовавшие нормы Трудового кодекса РФ, допускающие оплату сверхурочной работы исходя из одной лишь тарифной ставки или оклада (должностного оклада), признаны не соответствующими Конституции Российской Федерации.</w:t>
      </w:r>
    </w:p>
    <w:p w14:paraId="305FA213" w14:textId="073DE51B" w:rsidR="000A346E" w:rsidRPr="000A346E" w:rsidRDefault="000A346E" w:rsidP="000A346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346E">
        <w:rPr>
          <w:rFonts w:ascii="Times New Roman" w:hAnsi="Times New Roman" w:cs="Times New Roman"/>
          <w:sz w:val="28"/>
          <w:szCs w:val="28"/>
        </w:rPr>
        <w:t>Напомним, что сверхурочной является работа, выполняемая работником по инициативе работодателя за пределами установленной для работника продолжительности рабочего времени: ежедневной работы (смены), а при суммированном учете рабочего времени - сверх нормального числа рабочих часов за учетный период (ч. 1 ст. 99 Трудового кодекса РФ).</w:t>
      </w:r>
    </w:p>
    <w:p w14:paraId="37D9881E" w14:textId="6C8AECD6" w:rsidR="000A346E" w:rsidRPr="000A346E" w:rsidRDefault="000A346E" w:rsidP="000A346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346E">
        <w:rPr>
          <w:rFonts w:ascii="Times New Roman" w:hAnsi="Times New Roman" w:cs="Times New Roman"/>
          <w:sz w:val="28"/>
          <w:szCs w:val="28"/>
        </w:rPr>
        <w:t>Оплата работы в условиях, отклоняющихся от нормальных, призвана прежде всего компенсировать работнику неблагоприятное воздействие на него различных производственных и климатических факторов либо дополнительной нагрузки (трудозатрат), с которыми сопряжено выполнение подобной работы. Тем самым оплата работы в условиях, отклоняющихся от нормальных, должна быть повышенной, а размер такого повышения должен отвечать его целевому назначению как дополнительной гарантии реализации права на справедливую заработную плату и одновременно учитывать выполняемую этим повышением компенсаторную функцию.</w:t>
      </w:r>
    </w:p>
    <w:p w14:paraId="7D8C8505" w14:textId="2F47C742" w:rsidR="00461F56" w:rsidRDefault="000A346E" w:rsidP="000A346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346E">
        <w:rPr>
          <w:rFonts w:ascii="Times New Roman" w:hAnsi="Times New Roman" w:cs="Times New Roman"/>
          <w:sz w:val="28"/>
          <w:szCs w:val="28"/>
        </w:rPr>
        <w:t>Новые правила оплаты сверхурочной работы позволят гарантировать справедливое вознаграждение для всех работников за труд в условиях, отклоняющихся от нормальных.</w:t>
      </w:r>
    </w:p>
    <w:p w14:paraId="02A9410D" w14:textId="28ACB824" w:rsidR="00F72521" w:rsidRDefault="00F72521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5211439" w14:textId="77777777" w:rsidR="000A346E" w:rsidRPr="00730683" w:rsidRDefault="000A346E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lastRenderedPageBreak/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1B607" w14:textId="77777777" w:rsidR="00D82CB2" w:rsidRDefault="00D82CB2" w:rsidP="00F9292C">
      <w:pPr>
        <w:spacing w:after="0" w:line="240" w:lineRule="auto"/>
      </w:pPr>
      <w:r>
        <w:separator/>
      </w:r>
    </w:p>
  </w:endnote>
  <w:endnote w:type="continuationSeparator" w:id="0">
    <w:p w14:paraId="5F7A1CC2" w14:textId="77777777" w:rsidR="00D82CB2" w:rsidRDefault="00D82CB2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962B6" w14:textId="77777777" w:rsidR="00D82CB2" w:rsidRDefault="00D82CB2" w:rsidP="00F9292C">
      <w:pPr>
        <w:spacing w:after="0" w:line="240" w:lineRule="auto"/>
      </w:pPr>
      <w:r>
        <w:separator/>
      </w:r>
    </w:p>
  </w:footnote>
  <w:footnote w:type="continuationSeparator" w:id="0">
    <w:p w14:paraId="2E0588DB" w14:textId="77777777" w:rsidR="00D82CB2" w:rsidRDefault="00D82CB2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346E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564A81"/>
    <w:rsid w:val="005B7F8C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F7BDA"/>
    <w:rsid w:val="00A03A54"/>
    <w:rsid w:val="00A34AC6"/>
    <w:rsid w:val="00A403EF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82CB2"/>
    <w:rsid w:val="00DA329D"/>
    <w:rsid w:val="00DC4A7E"/>
    <w:rsid w:val="00DD4B91"/>
    <w:rsid w:val="00E169DC"/>
    <w:rsid w:val="00E20DA9"/>
    <w:rsid w:val="00E6697A"/>
    <w:rsid w:val="00E67193"/>
    <w:rsid w:val="00EA0916"/>
    <w:rsid w:val="00EA6960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2024-06-23T17:59:00Z</dcterms:created>
  <dcterms:modified xsi:type="dcterms:W3CDTF">2024-06-23T17:59:00Z</dcterms:modified>
</cp:coreProperties>
</file>