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0C6454" w:rsidRPr="000C6454" w:rsidRDefault="000C6454" w:rsidP="000C645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0C6454">
        <w:rPr>
          <w:b/>
          <w:bCs/>
          <w:kern w:val="36"/>
          <w:sz w:val="40"/>
          <w:szCs w:val="40"/>
        </w:rPr>
        <w:t>В помощь молодежи - сайт «Школьникам о пенсиях»</w:t>
      </w:r>
    </w:p>
    <w:p w:rsidR="000C6454" w:rsidRPr="000C6454" w:rsidRDefault="000C6454" w:rsidP="000C6454">
      <w:pPr>
        <w:shd w:val="clear" w:color="auto" w:fill="FFFFFF"/>
        <w:spacing w:after="167"/>
        <w:jc w:val="both"/>
        <w:outlineLvl w:val="2"/>
        <w:rPr>
          <w:rFonts w:ascii="Roboto" w:hAnsi="Roboto"/>
          <w:color w:val="333333"/>
          <w:sz w:val="27"/>
          <w:szCs w:val="27"/>
        </w:rPr>
      </w:pPr>
      <w:bookmarkStart w:id="0" w:name="_GoBack"/>
      <w:r w:rsidRPr="000C6454">
        <w:rPr>
          <w:rFonts w:ascii="Roboto" w:hAnsi="Roboto"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1856105</wp:posOffset>
            </wp:positionV>
            <wp:extent cx="3333750" cy="2381250"/>
            <wp:effectExtent l="0" t="0" r="0" b="0"/>
            <wp:wrapSquare wrapText="bothSides"/>
            <wp:docPr id="6" name="Рисунок 6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0C6454">
        <w:rPr>
          <w:rFonts w:ascii="Roboto" w:hAnsi="Roboto"/>
          <w:b/>
          <w:bCs/>
          <w:color w:val="333333"/>
          <w:sz w:val="28"/>
          <w:szCs w:val="28"/>
        </w:rPr>
        <w:t>Пенсионный фонд создал специальный сайт для старшеклассников и студентов - «</w:t>
      </w:r>
      <w:hyperlink w:history="1">
        <w:r w:rsidRPr="000C6454">
          <w:rPr>
            <w:rFonts w:ascii="Roboto" w:hAnsi="Roboto"/>
            <w:b/>
            <w:bCs/>
            <w:color w:val="0000FF"/>
            <w:sz w:val="28"/>
            <w:szCs w:val="28"/>
            <w:u w:val="single"/>
          </w:rPr>
          <w:t>Школьникам о пенсиях».</w:t>
        </w:r>
      </w:hyperlink>
    </w:p>
    <w:p w:rsidR="000C6454" w:rsidRPr="000C6454" w:rsidRDefault="000C6454" w:rsidP="000C6454">
      <w:pPr>
        <w:shd w:val="clear" w:color="auto" w:fill="FFFFFF"/>
        <w:spacing w:after="167"/>
        <w:jc w:val="both"/>
        <w:rPr>
          <w:rFonts w:ascii="Roboto" w:hAnsi="Roboto"/>
          <w:color w:val="333333"/>
          <w:sz w:val="27"/>
          <w:szCs w:val="27"/>
        </w:rPr>
      </w:pPr>
      <w:r w:rsidRPr="000C6454">
        <w:rPr>
          <w:rFonts w:ascii="Roboto" w:hAnsi="Roboto"/>
          <w:color w:val="333333"/>
          <w:sz w:val="28"/>
          <w:szCs w:val="28"/>
        </w:rPr>
        <w:t>Этот учебный интернет-проект ПФР помогает молодёжи разобраться в вопросах формирования будущей пенсии и подсказывает, что нужно для этого предпринять. Например, как получить СНИЛС или выбрать подходящий вариант пенсионных отчислений. Помимо этого, молодые люди смогут найти полезную информацию об использовании Личного кабинета ПФР, чтобы с первых дней, после того как начнется их трудовая деятельность, иметь возможность контролировать свою пенсию.</w:t>
      </w:r>
    </w:p>
    <w:p w:rsidR="000C6454" w:rsidRPr="000C6454" w:rsidRDefault="000C6454" w:rsidP="000C6454">
      <w:pPr>
        <w:shd w:val="clear" w:color="auto" w:fill="FFFFFF"/>
        <w:spacing w:after="167"/>
        <w:jc w:val="both"/>
        <w:rPr>
          <w:rFonts w:ascii="Roboto" w:hAnsi="Roboto"/>
          <w:color w:val="333333"/>
          <w:sz w:val="27"/>
          <w:szCs w:val="27"/>
        </w:rPr>
      </w:pPr>
      <w:r w:rsidRPr="000C6454">
        <w:rPr>
          <w:rFonts w:ascii="Roboto" w:hAnsi="Roboto"/>
          <w:color w:val="333333"/>
          <w:sz w:val="28"/>
          <w:szCs w:val="28"/>
        </w:rPr>
        <w:t>Главные факторы, от которых зависит формирование пенсии, представлены на сайте в виде симулятора жизненных ситуаций, проходя который очень просто запомнить, как поступить в том или ином случае, чтобы пенсионные средства формировались в более высоком размере. А специальный тест поможет проверить и закрепить полученные школьниками и студентами знания.</w:t>
      </w:r>
    </w:p>
    <w:p w:rsidR="000C6454" w:rsidRPr="000C6454" w:rsidRDefault="000C6454" w:rsidP="000C6454">
      <w:pPr>
        <w:shd w:val="clear" w:color="auto" w:fill="FFFFFF"/>
        <w:spacing w:after="167"/>
        <w:jc w:val="both"/>
        <w:rPr>
          <w:rFonts w:ascii="Roboto" w:hAnsi="Roboto"/>
          <w:color w:val="333333"/>
          <w:sz w:val="27"/>
          <w:szCs w:val="27"/>
        </w:rPr>
      </w:pPr>
      <w:r w:rsidRPr="000C6454">
        <w:rPr>
          <w:rFonts w:ascii="Roboto" w:hAnsi="Roboto"/>
          <w:color w:val="333333"/>
          <w:sz w:val="28"/>
          <w:szCs w:val="28"/>
        </w:rPr>
        <w:t>На сайте помимо информации для учащейся молодежи есть и специальный раздел, который будет полезен и их родителям, например, здесь есть ряд информации о материнском (семейном) капитале, об оформлении страховой пенсии по старости и т.д.</w:t>
      </w:r>
    </w:p>
    <w:p w:rsidR="00002C98" w:rsidRPr="00002C98" w:rsidRDefault="00002C98" w:rsidP="00002C98"/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4B4D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C02"/>
    <w:multiLevelType w:val="multilevel"/>
    <w:tmpl w:val="F876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95DB4"/>
    <w:multiLevelType w:val="multilevel"/>
    <w:tmpl w:val="3B5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A764B"/>
    <w:multiLevelType w:val="multilevel"/>
    <w:tmpl w:val="EDD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32EFB"/>
    <w:multiLevelType w:val="multilevel"/>
    <w:tmpl w:val="3C0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B3DD4"/>
    <w:multiLevelType w:val="multilevel"/>
    <w:tmpl w:val="7F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27CDC"/>
    <w:multiLevelType w:val="multilevel"/>
    <w:tmpl w:val="965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02C98"/>
    <w:rsid w:val="00011CC8"/>
    <w:rsid w:val="00023B5C"/>
    <w:rsid w:val="000372C7"/>
    <w:rsid w:val="000508D3"/>
    <w:rsid w:val="00063623"/>
    <w:rsid w:val="00072591"/>
    <w:rsid w:val="00092448"/>
    <w:rsid w:val="000A6B8E"/>
    <w:rsid w:val="000C6454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3B5CCD"/>
    <w:rsid w:val="004138DA"/>
    <w:rsid w:val="004250C0"/>
    <w:rsid w:val="00460500"/>
    <w:rsid w:val="004769BA"/>
    <w:rsid w:val="004A0CBC"/>
    <w:rsid w:val="004A4F69"/>
    <w:rsid w:val="004B4DDE"/>
    <w:rsid w:val="004D0EF0"/>
    <w:rsid w:val="005364F8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80430"/>
    <w:rsid w:val="008B729F"/>
    <w:rsid w:val="008E0DA7"/>
    <w:rsid w:val="00911C7E"/>
    <w:rsid w:val="00974A5A"/>
    <w:rsid w:val="00995985"/>
    <w:rsid w:val="009D0064"/>
    <w:rsid w:val="00A144AA"/>
    <w:rsid w:val="00AC5C35"/>
    <w:rsid w:val="00AF7746"/>
    <w:rsid w:val="00B26EAD"/>
    <w:rsid w:val="00B370C6"/>
    <w:rsid w:val="00BB2872"/>
    <w:rsid w:val="00C51924"/>
    <w:rsid w:val="00CC231B"/>
    <w:rsid w:val="00D215E4"/>
    <w:rsid w:val="00D60171"/>
    <w:rsid w:val="00DB70F9"/>
    <w:rsid w:val="00DC47B0"/>
    <w:rsid w:val="00DC59C7"/>
    <w:rsid w:val="00E018DA"/>
    <w:rsid w:val="00E42486"/>
    <w:rsid w:val="00E477A7"/>
    <w:rsid w:val="00EB0583"/>
    <w:rsid w:val="00EB20E6"/>
    <w:rsid w:val="00EF1658"/>
    <w:rsid w:val="00F67D22"/>
    <w:rsid w:val="00FF352B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2020-12-15T12:54:00Z</dcterms:created>
  <dcterms:modified xsi:type="dcterms:W3CDTF">2020-12-15T12:54:00Z</dcterms:modified>
</cp:coreProperties>
</file>