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15E5B" w:rsidTr="00615E5B">
        <w:tc>
          <w:tcPr>
            <w:tcW w:w="4785" w:type="dxa"/>
          </w:tcPr>
          <w:p w:rsidR="00615E5B" w:rsidRDefault="00F871AA" w:rsidP="00C979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356408" cy="1428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1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408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5460A7" w:rsidRDefault="005460A7" w:rsidP="00C979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  <w:p w:rsidR="00615E5B" w:rsidRDefault="00CA0E5B" w:rsidP="004D182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A0E5B">
              <w:rPr>
                <w:sz w:val="28"/>
                <w:szCs w:val="28"/>
              </w:rPr>
              <w:t xml:space="preserve">О порядке заполнения граф 16-19 книги покупок при осуществлении операций с товарами, подлежащими </w:t>
            </w:r>
            <w:proofErr w:type="spellStart"/>
            <w:r w:rsidRPr="00CA0E5B">
              <w:rPr>
                <w:sz w:val="28"/>
                <w:szCs w:val="28"/>
              </w:rPr>
              <w:t>прослеживаемости</w:t>
            </w:r>
            <w:proofErr w:type="spellEnd"/>
          </w:p>
        </w:tc>
      </w:tr>
    </w:tbl>
    <w:p w:rsidR="00C979D6" w:rsidRDefault="00C979D6" w:rsidP="00C979D6">
      <w:pPr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F871AA" w:rsidRDefault="00F871AA" w:rsidP="00F87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_GoBack"/>
      <w:proofErr w:type="gramStart"/>
      <w:r>
        <w:rPr>
          <w:sz w:val="28"/>
          <w:szCs w:val="28"/>
        </w:rPr>
        <w:t xml:space="preserve">Межрайонная ИФНС России № </w:t>
      </w:r>
      <w:r w:rsidR="00970F3E">
        <w:rPr>
          <w:sz w:val="28"/>
          <w:szCs w:val="28"/>
        </w:rPr>
        <w:t>2</w:t>
      </w:r>
      <w:r>
        <w:rPr>
          <w:sz w:val="28"/>
          <w:szCs w:val="28"/>
        </w:rPr>
        <w:t xml:space="preserve"> по Ханты – Мансийскому автономному округу – Югре сообщает.</w:t>
      </w:r>
      <w:proofErr w:type="gramEnd"/>
    </w:p>
    <w:p w:rsidR="00F871AA" w:rsidRPr="00F871AA" w:rsidRDefault="00F871AA" w:rsidP="00F87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71AA">
        <w:rPr>
          <w:sz w:val="28"/>
          <w:szCs w:val="28"/>
        </w:rPr>
        <w:t xml:space="preserve">При приобретении товаров, подлежащих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 xml:space="preserve">, и регистрации указанного счета-фактуры в книге покупок в графы 16 - 19 переносятся реквизиты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 xml:space="preserve"> и стоимость товара, подлежащего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>, из счета-фактуры в полном объеме, независимо от суммы налога, на которую налогоплательщик заявляет право на вычет и которая определяется с учетом положений пункта 4 статьи 170 Налогового кодекса Российской Федерации (далее – Налоговый кодекс).</w:t>
      </w:r>
      <w:proofErr w:type="gramEnd"/>
      <w:r w:rsidRPr="00F871AA">
        <w:rPr>
          <w:sz w:val="28"/>
          <w:szCs w:val="28"/>
        </w:rPr>
        <w:t xml:space="preserve"> Аналогично, данный порядок применяется в случае принятия к вычету НДС частями в разных налоговых периодах в течение трех лет после принятия товаров, подлежащих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>, на учет.</w:t>
      </w:r>
    </w:p>
    <w:p w:rsidR="00F871AA" w:rsidRPr="00F871AA" w:rsidRDefault="00F871AA" w:rsidP="00F87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71AA">
        <w:rPr>
          <w:sz w:val="28"/>
          <w:szCs w:val="28"/>
        </w:rPr>
        <w:t xml:space="preserve">Данный факт обусловлен правилами ведения книги покупок, применяемой при расчетах по НДС, утвержденными постановлением Правительства Российской Федерации от 26.12.2011 № 1137 «О формах и правилах заполнения (ведения) документов, применяемых при расчетах по НДС», которыми не предусмотрена особенность по заполнению граф 16-19 книги покупок при регистрации счета-фактуры, полученного </w:t>
      </w:r>
      <w:proofErr w:type="gramStart"/>
      <w:r w:rsidRPr="00F871AA">
        <w:rPr>
          <w:sz w:val="28"/>
          <w:szCs w:val="28"/>
        </w:rPr>
        <w:t>при</w:t>
      </w:r>
      <w:proofErr w:type="gramEnd"/>
      <w:r w:rsidRPr="00F871AA">
        <w:rPr>
          <w:sz w:val="28"/>
          <w:szCs w:val="28"/>
        </w:rPr>
        <w:t xml:space="preserve"> приобретении товаров, подлежащих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 xml:space="preserve">, в случае использования таких </w:t>
      </w:r>
      <w:proofErr w:type="gramStart"/>
      <w:r w:rsidRPr="00F871AA">
        <w:rPr>
          <w:sz w:val="28"/>
          <w:szCs w:val="28"/>
        </w:rPr>
        <w:t>товаров</w:t>
      </w:r>
      <w:proofErr w:type="gramEnd"/>
      <w:r w:rsidRPr="00F871AA">
        <w:rPr>
          <w:sz w:val="28"/>
          <w:szCs w:val="28"/>
        </w:rPr>
        <w:t xml:space="preserve"> как в операциях, облагаемых НДС, так и в операциях, не подлежащих НДС.</w:t>
      </w:r>
    </w:p>
    <w:p w:rsidR="00F871AA" w:rsidRPr="00F871AA" w:rsidRDefault="00F871AA" w:rsidP="00F87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71AA">
        <w:rPr>
          <w:sz w:val="28"/>
          <w:szCs w:val="28"/>
        </w:rPr>
        <w:t xml:space="preserve">Обращаем внимание, если налогоплательщик не регистрирует в книге покупок счета-фактуры на приобретенные товары, подлежащие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 xml:space="preserve">, и не использует право на вычеты сумм НДС или не имеет права на вычет сумм НДС, указанных в этих счетах-фактурах, то у налогоплательщиков отсутствует обязанность отражать сведения из таких счетов - фактур в отчете об операциях с товарами, подлежащими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 xml:space="preserve"> (далее – Отчет), согласно пункту 33 Положения</w:t>
      </w:r>
      <w:proofErr w:type="gramEnd"/>
      <w:r w:rsidRPr="00F871AA">
        <w:rPr>
          <w:sz w:val="28"/>
          <w:szCs w:val="28"/>
        </w:rPr>
        <w:t xml:space="preserve"> о национальной системе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 xml:space="preserve"> товаров, утвержденного постановлением Правительства Российской Федерации от 01.07.2021 № 1108 «Об утверждении Положения о национальной системе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 xml:space="preserve"> товаров» (далее – Положение). </w:t>
      </w:r>
    </w:p>
    <w:p w:rsidR="00F871AA" w:rsidRPr="00F871AA" w:rsidRDefault="00F871AA" w:rsidP="00F87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871AA">
        <w:rPr>
          <w:sz w:val="28"/>
          <w:szCs w:val="28"/>
        </w:rPr>
        <w:t xml:space="preserve">В случае совершения с указанными товарами операций, предусмотренных абзацем третьим пункта 33 Положения, например, утилизации этих товаров, передачи на переработку, реализации товаров, подлежащих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 xml:space="preserve">, не признаваемых объектом </w:t>
      </w:r>
      <w:r w:rsidRPr="00F871AA">
        <w:rPr>
          <w:sz w:val="28"/>
          <w:szCs w:val="28"/>
        </w:rPr>
        <w:lastRenderedPageBreak/>
        <w:t>налогообложения в соответствии с пунктом 2 статьи 146 Налогового кодекса и (или) освобождаемых от налогообложения в соответствии со статьей 149 Налогового кодекса, в отношении которых отсутствует обязанность по выставлению счетов-фактур, сведения о таких</w:t>
      </w:r>
      <w:proofErr w:type="gramEnd"/>
      <w:r w:rsidRPr="00F871AA">
        <w:rPr>
          <w:sz w:val="28"/>
          <w:szCs w:val="28"/>
        </w:rPr>
        <w:t xml:space="preserve"> </w:t>
      </w:r>
      <w:proofErr w:type="gramStart"/>
      <w:r w:rsidRPr="00F871AA">
        <w:rPr>
          <w:sz w:val="28"/>
          <w:szCs w:val="28"/>
        </w:rPr>
        <w:t>товарах</w:t>
      </w:r>
      <w:proofErr w:type="gramEnd"/>
      <w:r w:rsidRPr="00F871AA">
        <w:rPr>
          <w:sz w:val="28"/>
          <w:szCs w:val="28"/>
        </w:rPr>
        <w:t xml:space="preserve">, подлежащих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 xml:space="preserve">, подлежат отражению в Отчете. </w:t>
      </w:r>
    </w:p>
    <w:p w:rsidR="003401FB" w:rsidRPr="00625269" w:rsidRDefault="00F871AA" w:rsidP="00F871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871AA">
        <w:rPr>
          <w:sz w:val="28"/>
          <w:szCs w:val="28"/>
        </w:rPr>
        <w:t xml:space="preserve">Если товары, подлежащие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 xml:space="preserve">, используются для осуществления операций, облагаемых НДС, то сведения из счетов-фактур подлежат отражению в книге продаж с указанием реквизитов </w:t>
      </w:r>
      <w:proofErr w:type="spellStart"/>
      <w:r w:rsidRPr="00F871AA">
        <w:rPr>
          <w:sz w:val="28"/>
          <w:szCs w:val="28"/>
        </w:rPr>
        <w:t>прослеживаемости</w:t>
      </w:r>
      <w:proofErr w:type="spellEnd"/>
      <w:r w:rsidRPr="00F871AA">
        <w:rPr>
          <w:sz w:val="28"/>
          <w:szCs w:val="28"/>
        </w:rPr>
        <w:t>.</w:t>
      </w:r>
      <w:bookmarkEnd w:id="0"/>
    </w:p>
    <w:sectPr w:rsidR="003401FB" w:rsidRPr="00625269" w:rsidSect="00F871A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7B8" w:rsidRDefault="006437B8" w:rsidP="00F871AA">
      <w:r>
        <w:separator/>
      </w:r>
    </w:p>
  </w:endnote>
  <w:endnote w:type="continuationSeparator" w:id="0">
    <w:p w:rsidR="006437B8" w:rsidRDefault="006437B8" w:rsidP="00F87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7B8" w:rsidRDefault="006437B8" w:rsidP="00F871AA">
      <w:r>
        <w:separator/>
      </w:r>
    </w:p>
  </w:footnote>
  <w:footnote w:type="continuationSeparator" w:id="0">
    <w:p w:rsidR="006437B8" w:rsidRDefault="006437B8" w:rsidP="00F87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5497717"/>
      <w:docPartObj>
        <w:docPartGallery w:val="Page Numbers (Top of Page)"/>
        <w:docPartUnique/>
      </w:docPartObj>
    </w:sdtPr>
    <w:sdtEndPr/>
    <w:sdtContent>
      <w:p w:rsidR="00F871AA" w:rsidRDefault="00F871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F3E">
          <w:rPr>
            <w:noProof/>
          </w:rPr>
          <w:t>2</w:t>
        </w:r>
        <w:r>
          <w:fldChar w:fldCharType="end"/>
        </w:r>
      </w:p>
    </w:sdtContent>
  </w:sdt>
  <w:p w:rsidR="00F871AA" w:rsidRDefault="00F871A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9D6"/>
    <w:rsid w:val="0000149C"/>
    <w:rsid w:val="00161E0C"/>
    <w:rsid w:val="003401FB"/>
    <w:rsid w:val="00365950"/>
    <w:rsid w:val="003F0061"/>
    <w:rsid w:val="004D03AB"/>
    <w:rsid w:val="004D1824"/>
    <w:rsid w:val="005460A7"/>
    <w:rsid w:val="00615E5B"/>
    <w:rsid w:val="00625269"/>
    <w:rsid w:val="006437B8"/>
    <w:rsid w:val="007078D3"/>
    <w:rsid w:val="00734B02"/>
    <w:rsid w:val="00746030"/>
    <w:rsid w:val="00811262"/>
    <w:rsid w:val="00970F3E"/>
    <w:rsid w:val="00AD1A95"/>
    <w:rsid w:val="00C979D6"/>
    <w:rsid w:val="00CA0E5B"/>
    <w:rsid w:val="00D73AF8"/>
    <w:rsid w:val="00D87EF4"/>
    <w:rsid w:val="00F871AA"/>
    <w:rsid w:val="00FB3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979D6"/>
    <w:pPr>
      <w:spacing w:line="259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C979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615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E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E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871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71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71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71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9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C979D6"/>
    <w:pPr>
      <w:spacing w:line="259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rsid w:val="00C979D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615E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5E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5E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871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871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871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871A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Братушкина Юлия Юрьевна</dc:creator>
  <cp:lastModifiedBy>InternetUser</cp:lastModifiedBy>
  <cp:revision>5</cp:revision>
  <cp:lastPrinted>2021-03-26T04:40:00Z</cp:lastPrinted>
  <dcterms:created xsi:type="dcterms:W3CDTF">2021-10-14T04:56:00Z</dcterms:created>
  <dcterms:modified xsi:type="dcterms:W3CDTF">2021-12-29T08:12:00Z</dcterms:modified>
</cp:coreProperties>
</file>