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88" w:rsidRPr="00C270E8" w:rsidRDefault="00CD2488" w:rsidP="00CD248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</w:t>
      </w:r>
      <w:r w:rsidRPr="00C270E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оста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</w:t>
      </w:r>
      <w:r w:rsidRPr="00C270E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вка на кадастровый учет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C270E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дачного дома в 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адоводческом товариществе, продление «дачной амнистии»</w:t>
      </w:r>
    </w:p>
    <w:p w:rsidR="00CD2488" w:rsidRPr="00360945" w:rsidRDefault="00CD2488" w:rsidP="00CD2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Постановка на кадастровый учет и оформление прав собственности обязательны. Без этого при совершении сделок с недвижимым имуществом,</w:t>
      </w:r>
      <w:r w:rsidRPr="00360945">
        <w:rPr>
          <w:rFonts w:ascii="Times New Roman" w:hAnsi="Times New Roman" w:cs="Times New Roman"/>
          <w:sz w:val="28"/>
          <w:szCs w:val="28"/>
        </w:rPr>
        <w:br/>
        <w:t>при продаже, дарении, мене и завещании граждане не смогут беспрепятственно распоряжаться своим домом.</w:t>
      </w:r>
    </w:p>
    <w:p w:rsidR="00CD2488" w:rsidRPr="00360945" w:rsidRDefault="00CD2488" w:rsidP="00CD2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 с недвижимостью сложны во многом из-за предоставления гражданами б</w:t>
      </w:r>
      <w:bookmarkStart w:id="0" w:name="_GoBack"/>
      <w:bookmarkEnd w:id="0"/>
      <w:r w:rsidRPr="00360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ольшого количества документов. </w:t>
      </w:r>
      <w:r w:rsidRPr="00360945">
        <w:rPr>
          <w:rFonts w:ascii="Times New Roman" w:hAnsi="Times New Roman" w:cs="Times New Roman"/>
          <w:sz w:val="28"/>
          <w:szCs w:val="28"/>
        </w:rPr>
        <w:t>Сейчас еще действует упрощенная процедура, получившая в народе название «дачная амнистия».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Она позволяет гражданам с минимальным количеством документов зарегистрировать право собственности на дома и постройки (гаражи, бани, сараи, </w:t>
      </w:r>
      <w:proofErr w:type="spellStart"/>
      <w:r w:rsidRPr="00360945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360945">
        <w:rPr>
          <w:rFonts w:ascii="Times New Roman" w:hAnsi="Times New Roman" w:cs="Times New Roman"/>
          <w:sz w:val="28"/>
          <w:szCs w:val="28"/>
        </w:rPr>
        <w:t xml:space="preserve"> и прочее) для ведения садоводства или индивидуального жилищного строительства (далее – ИЖС). Срок действия «дачной амнистии» был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до 1 марта 2020 года. В течение этого периода дачные члены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и дачных товариществ имеют право </w:t>
      </w:r>
      <w:proofErr w:type="gramStart"/>
      <w:r w:rsidRPr="00360945">
        <w:rPr>
          <w:rFonts w:ascii="Times New Roman" w:hAnsi="Times New Roman" w:cs="Times New Roman"/>
          <w:sz w:val="28"/>
          <w:szCs w:val="28"/>
        </w:rPr>
        <w:t>на бесплатное оформление садового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собственность с подачей в местные органы</w:t>
      </w:r>
      <w:proofErr w:type="gramEnd"/>
      <w:r w:rsidRPr="00360945">
        <w:rPr>
          <w:rFonts w:ascii="Times New Roman" w:hAnsi="Times New Roman" w:cs="Times New Roman"/>
          <w:sz w:val="28"/>
          <w:szCs w:val="28"/>
        </w:rPr>
        <w:t xml:space="preserve"> власти минимальной документации. Первый из участников конкретного товарищества, который обратился в орган местного самоуправления с подобным заявлением, имеет право запросить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у руководства садоводческого некоммерческого товарищества (далее – СНТ)</w:t>
      </w:r>
      <w:r>
        <w:rPr>
          <w:rFonts w:ascii="Times New Roman" w:hAnsi="Times New Roman" w:cs="Times New Roman"/>
          <w:sz w:val="28"/>
          <w:szCs w:val="28"/>
        </w:rPr>
        <w:t xml:space="preserve"> весь комплект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правоустанавливающей и учредительной документации на участки. Максимальный срок для рассмотрения поданных документов четырнадцать дней, потом они подлежат </w:t>
      </w:r>
      <w:proofErr w:type="spellStart"/>
      <w:r w:rsidRPr="0036094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360945">
        <w:rPr>
          <w:rFonts w:ascii="Times New Roman" w:hAnsi="Times New Roman" w:cs="Times New Roman"/>
          <w:sz w:val="28"/>
          <w:szCs w:val="28"/>
        </w:rPr>
        <w:t xml:space="preserve"> в органах Росреестра. Время «дачной амнистии» фактически заканчивается. Государство постепенно вводит новые ограничительные меры, связанные со строительством домов на садовых и дачных участках.</w:t>
      </w:r>
    </w:p>
    <w:p w:rsidR="00CD2488" w:rsidRPr="00360945" w:rsidRDefault="00CD2488" w:rsidP="00CD2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 xml:space="preserve">Цель упрощенной процедуры, предложенной государством, как раз помочь добросовестным владельцам зарегистрировать свои права на принадлежащую им недвижимость быстро и с минимальным пакетом документов. При этом земельные участки должны быть получены до 30 </w:t>
      </w:r>
      <w:r w:rsidRPr="00360945">
        <w:rPr>
          <w:rFonts w:ascii="Times New Roman" w:hAnsi="Times New Roman" w:cs="Times New Roman"/>
          <w:sz w:val="28"/>
          <w:szCs w:val="28"/>
        </w:rPr>
        <w:lastRenderedPageBreak/>
        <w:t>октября 2001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то есть до того, как начал действовать Земельный кодекс РФ.</w:t>
      </w:r>
    </w:p>
    <w:p w:rsidR="00CD2488" w:rsidRPr="00360945" w:rsidRDefault="00CD2488" w:rsidP="00CD2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С 4 августа 2018 года вступили в силу изменения в Град</w:t>
      </w:r>
      <w:r>
        <w:rPr>
          <w:rFonts w:ascii="Times New Roman" w:hAnsi="Times New Roman" w:cs="Times New Roman"/>
          <w:sz w:val="28"/>
          <w:szCs w:val="28"/>
        </w:rPr>
        <w:t>остроительный кодекс РФ</w:t>
      </w:r>
      <w:r w:rsidRPr="00360945">
        <w:rPr>
          <w:rFonts w:ascii="Times New Roman" w:hAnsi="Times New Roman" w:cs="Times New Roman"/>
          <w:sz w:val="28"/>
          <w:szCs w:val="28"/>
        </w:rPr>
        <w:t xml:space="preserve"> и федеральный закон «О государственной регистрации недвижимости». С этого времени действует уведомительный порядок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 окончания строительства объектов ИЖС и садовых домов.</w:t>
      </w:r>
    </w:p>
    <w:p w:rsidR="00CD2488" w:rsidRPr="00360945" w:rsidRDefault="00CD2488" w:rsidP="00CD2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945">
        <w:rPr>
          <w:rFonts w:ascii="Times New Roman" w:hAnsi="Times New Roman" w:cs="Times New Roman"/>
          <w:sz w:val="28"/>
          <w:szCs w:val="28"/>
        </w:rPr>
        <w:t>При этом до 1 марта 2019 сохраняются переходные положения, которые допускают проведение кадастрового учета и регистрации прав на жилые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 дома для ведения садоводства и дачного хозяйства без направления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о планируемых строительстве, реконструкции и уведомлений об окончании работ.</w:t>
      </w:r>
      <w:proofErr w:type="gramEnd"/>
    </w:p>
    <w:p w:rsidR="00CD2488" w:rsidRPr="00360945" w:rsidRDefault="00CD2488" w:rsidP="00CD24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945">
        <w:rPr>
          <w:rFonts w:ascii="Times New Roman" w:hAnsi="Times New Roman" w:cs="Times New Roman"/>
          <w:sz w:val="28"/>
          <w:szCs w:val="28"/>
        </w:rPr>
        <w:t xml:space="preserve">Вместе с тем владельцы дачных или садовых участков, которые до 4 августа этого года начали строительство или реконструкцию жилого дома (на дачном земельном участке) или жилого строения (на садовом и дачном земельном участке), вправе до 1 марта 2019 года направить в органы местного самоуправления уведомление о планируемых строительстве или реконструкции. </w:t>
      </w:r>
      <w:proofErr w:type="gramEnd"/>
    </w:p>
    <w:p w:rsidR="00CD2488" w:rsidRPr="00C270E8" w:rsidRDefault="00CD2488" w:rsidP="00CD2488">
      <w:pPr>
        <w:pStyle w:val="a6"/>
        <w:ind w:firstLine="708"/>
        <w:jc w:val="both"/>
      </w:pPr>
      <w:r w:rsidRPr="00360945">
        <w:rPr>
          <w:rFonts w:ascii="Times New Roman" w:hAnsi="Times New Roman" w:cs="Times New Roman"/>
          <w:sz w:val="28"/>
          <w:szCs w:val="28"/>
        </w:rPr>
        <w:t>После 1 марта 2019 года вводится уже единый уведомительный порядок начала и окончания строительства объектов ИЖС и садовых домов,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оформления в собственность в СНТ и населенных пунктах.</w:t>
      </w:r>
      <w:r w:rsidRPr="00C270E8">
        <w:t xml:space="preserve"> </w:t>
      </w:r>
    </w:p>
    <w:p w:rsidR="00CD2488" w:rsidRPr="0077423B" w:rsidRDefault="00CD2488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488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D7F0D"/>
    <w:rsid w:val="00C041BE"/>
    <w:rsid w:val="00C82430"/>
    <w:rsid w:val="00CB3040"/>
    <w:rsid w:val="00CB5CE7"/>
    <w:rsid w:val="00CD2488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0E59-DF43-416E-89CB-D17ED7BE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52</cp:revision>
  <cp:lastPrinted>2018-10-10T10:54:00Z</cp:lastPrinted>
  <dcterms:created xsi:type="dcterms:W3CDTF">2018-10-08T11:58:00Z</dcterms:created>
  <dcterms:modified xsi:type="dcterms:W3CDTF">2018-11-20T09:35:00Z</dcterms:modified>
</cp:coreProperties>
</file>