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3607BE" w:rsidRDefault="00CD27CF" w:rsidP="003A5668">
      <w:pPr>
        <w:jc w:val="both"/>
        <w:rPr>
          <w:b/>
        </w:rPr>
      </w:pPr>
      <w:bookmarkStart w:id="0" w:name="_GoBack"/>
      <w:r w:rsidRPr="00CD27CF">
        <w:rPr>
          <w:b/>
        </w:rPr>
        <w:t>Ответственность за вовлечение несовершеннолетнего в совершение антиобщественных действий</w:t>
      </w:r>
    </w:p>
    <w:bookmarkEnd w:id="0"/>
    <w:p w:rsidR="00CD27CF" w:rsidRPr="003A5668" w:rsidRDefault="00CD27CF" w:rsidP="003A5668">
      <w:pPr>
        <w:jc w:val="both"/>
        <w:rPr>
          <w:b/>
        </w:rPr>
      </w:pPr>
    </w:p>
    <w:p w:rsidR="00CD27CF" w:rsidRDefault="00CD27CF" w:rsidP="00CD27CF">
      <w:pPr>
        <w:ind w:firstLine="709"/>
        <w:jc w:val="both"/>
      </w:pPr>
      <w:r>
        <w:t xml:space="preserve">Уголовным кодексом Российской Федерации в целях защиты интересов несовершеннолетних предусмотрена уголовная ответственность за вовлечение несовершеннолетних в систематическое употребление (распитие) алкогольной и спиртосодержащей продукции, одурманивающих веществ, в занятие бродяжничеством или </w:t>
      </w:r>
      <w:proofErr w:type="gramStart"/>
      <w:r>
        <w:t>попрошайничеством</w:t>
      </w:r>
      <w:proofErr w:type="gramEnd"/>
      <w:r>
        <w:t xml:space="preserve">, совершенное лицом, достигшим восемнадцатилетнего возраста. </w:t>
      </w:r>
      <w:r>
        <w:t>О</w:t>
      </w:r>
      <w:r>
        <w:t>тветственность предусмотрена статьей 151 УК РФ. Максимальное наказание, за указанное  преступление до 4 лет лишения свободы.</w:t>
      </w:r>
    </w:p>
    <w:p w:rsidR="00CD27CF" w:rsidRDefault="00CD27CF" w:rsidP="00CD27CF">
      <w:pPr>
        <w:ind w:firstLine="709"/>
        <w:jc w:val="both"/>
      </w:pPr>
      <w:r>
        <w:t>Под систематическим  употреблением спиртных  напитков,  одурманивающих веществ, признается склонение несовершеннолетнего к данным действиям не менее трех раз в течение непродолжительного времени.</w:t>
      </w:r>
    </w:p>
    <w:p w:rsidR="00CD27CF" w:rsidRDefault="00CD27CF" w:rsidP="00CD27CF">
      <w:pPr>
        <w:ind w:firstLine="709"/>
        <w:jc w:val="both"/>
      </w:pPr>
      <w:r>
        <w:t xml:space="preserve">Преступление считается оконченным </w:t>
      </w:r>
      <w:r>
        <w:t xml:space="preserve">с момента  склонения несовершеннолетнего к систематическому употреблению спиртных напитков или одурманивающих веществ. </w:t>
      </w:r>
    </w:p>
    <w:p w:rsidR="00CD27CF" w:rsidRDefault="00CD27CF" w:rsidP="00CD27CF">
      <w:pPr>
        <w:ind w:firstLine="709"/>
        <w:jc w:val="both"/>
      </w:pPr>
      <w:r>
        <w:t>Одурманивающими веществами (не являются наркотическими), понимаются, как правило, лекарственные препараты, при передозировке которых у человека наступает затормаживание или расслабление психики. Одурманивающими веществами могут быть также средства бытовой химии, вдыхание паров которых вызывает одурманивание.</w:t>
      </w:r>
    </w:p>
    <w:p w:rsidR="00CD27CF" w:rsidRDefault="00CD27CF" w:rsidP="00CD27CF">
      <w:pPr>
        <w:ind w:firstLine="709"/>
        <w:jc w:val="both"/>
      </w:pPr>
      <w:r>
        <w:t xml:space="preserve">Под вовлечением в занятие бродяжничеством иди </w:t>
      </w:r>
      <w:proofErr w:type="gramStart"/>
      <w:r>
        <w:t>попрошайничеством</w:t>
      </w:r>
      <w:proofErr w:type="gramEnd"/>
      <w:r>
        <w:t xml:space="preserve"> понимаются те действия, направленные на возбуждение у несовершеннолетнего желания беспрестанного перемещения, скитаний из одной местности в другую, проживания без постоянного места жительства, без постоянного заработка, за счет подаяний в виде денег, вещей, продуктов питания и т.д.</w:t>
      </w:r>
    </w:p>
    <w:p w:rsidR="00CD27CF" w:rsidRDefault="00CD27CF" w:rsidP="00CD27CF">
      <w:pPr>
        <w:ind w:firstLine="709"/>
        <w:jc w:val="both"/>
      </w:pPr>
      <w:r>
        <w:t>Статьей 151 УК РФ предусмотрена ответственность, в случае если противоправное деяние, совершенно родителем, педагогическим работником либо иным лицом, на которое законом возложена обязанность по воспитанию несовершеннолетнего. Максимальное наказание за такое деяние – лишение свободы на срок до 5 лет.</w:t>
      </w:r>
    </w:p>
    <w:p w:rsidR="00CD27CF" w:rsidRDefault="00CD27CF" w:rsidP="00CD27CF">
      <w:pPr>
        <w:ind w:firstLine="709"/>
        <w:jc w:val="both"/>
      </w:pPr>
      <w:r>
        <w:lastRenderedPageBreak/>
        <w:t>В случае если деяние, совершенно с применением насилия или с  угрозой его применения, то максимальное применяемое наказание – лишение свободы от 2 до 6 лет.</w:t>
      </w:r>
    </w:p>
    <w:p w:rsidR="003A5668" w:rsidRDefault="00CD27CF" w:rsidP="00CD27CF">
      <w:pPr>
        <w:ind w:firstLine="709"/>
        <w:jc w:val="both"/>
        <w:rPr>
          <w:bCs/>
          <w:color w:val="000000"/>
        </w:rPr>
      </w:pPr>
      <w:r>
        <w:t>Вместе с тем, статья 151 УК РФ предусматривает примечание, согласно которому действие настоящей статьи не распространяется на случаи   вовлечения несовершеннолетнего в занятие бродяжничеством, если это деяние -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3607BE" w:rsidRDefault="003607BE" w:rsidP="003A5668">
      <w:pPr>
        <w:ind w:firstLine="709"/>
        <w:jc w:val="both"/>
        <w:rPr>
          <w:bCs/>
          <w:color w:val="000000"/>
        </w:rPr>
      </w:pPr>
    </w:p>
    <w:p w:rsidR="00CD27CF" w:rsidRPr="003A5668" w:rsidRDefault="00CD27CF" w:rsidP="003A5668">
      <w:pPr>
        <w:ind w:firstLine="709"/>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CD27CF" w:rsidRDefault="00CD27CF"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19162B" w:rsidRDefault="0019162B"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07BE"/>
    <w:rsid w:val="003625C2"/>
    <w:rsid w:val="00371406"/>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27CF"/>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68887058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5210296">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F0EBF-3F84-4148-B7B0-9C8554B64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405</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2020-07-02T18:43:00Z</dcterms:created>
  <dcterms:modified xsi:type="dcterms:W3CDTF">2020-07-02T18:43:00Z</dcterms:modified>
</cp:coreProperties>
</file>