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4DD" w:rsidRPr="00AA0535" w:rsidRDefault="00B61205" w:rsidP="00186BED">
      <w:pPr>
        <w:jc w:val="center"/>
        <w:rPr>
          <w:sz w:val="24"/>
          <w:szCs w:val="24"/>
        </w:rPr>
      </w:pPr>
      <w:r w:rsidRPr="00AA0535">
        <w:rPr>
          <w:sz w:val="24"/>
          <w:szCs w:val="24"/>
        </w:rPr>
        <w:t xml:space="preserve">                                                              </w:t>
      </w:r>
      <w:r w:rsidR="00186BED" w:rsidRPr="00AA0535">
        <w:rPr>
          <w:sz w:val="24"/>
          <w:szCs w:val="24"/>
        </w:rPr>
        <w:t xml:space="preserve">                                </w:t>
      </w:r>
      <w:r w:rsidR="001A3758">
        <w:rPr>
          <w:sz w:val="24"/>
          <w:szCs w:val="24"/>
        </w:rPr>
        <w:t xml:space="preserve">                      </w:t>
      </w:r>
      <w:r w:rsidR="00AA0535">
        <w:rPr>
          <w:sz w:val="24"/>
          <w:szCs w:val="24"/>
        </w:rPr>
        <w:t xml:space="preserve"> </w:t>
      </w:r>
      <w:r w:rsidR="00186BED" w:rsidRPr="00AA0535">
        <w:rPr>
          <w:sz w:val="24"/>
          <w:szCs w:val="24"/>
        </w:rPr>
        <w:t xml:space="preserve"> </w:t>
      </w:r>
    </w:p>
    <w:tbl>
      <w:tblPr>
        <w:tblW w:w="9836" w:type="dxa"/>
        <w:tblInd w:w="-72" w:type="dxa"/>
        <w:tblLayout w:type="fixed"/>
        <w:tblLook w:val="01E0" w:firstRow="1" w:lastRow="1" w:firstColumn="1" w:lastColumn="1" w:noHBand="0" w:noVBand="0"/>
      </w:tblPr>
      <w:tblGrid>
        <w:gridCol w:w="1603"/>
        <w:gridCol w:w="8233"/>
      </w:tblGrid>
      <w:tr w:rsidR="008474DD" w:rsidRPr="00AA0535" w:rsidTr="00CD3556">
        <w:trPr>
          <w:trHeight w:val="1753"/>
        </w:trPr>
        <w:tc>
          <w:tcPr>
            <w:tcW w:w="1603" w:type="dxa"/>
          </w:tcPr>
          <w:p w:rsidR="008474DD" w:rsidRPr="00D358FD" w:rsidRDefault="008474DD" w:rsidP="00BB57EC">
            <w:pPr>
              <w:jc w:val="right"/>
            </w:pPr>
          </w:p>
        </w:tc>
        <w:tc>
          <w:tcPr>
            <w:tcW w:w="8233" w:type="dxa"/>
          </w:tcPr>
          <w:p w:rsidR="008474DD" w:rsidRPr="009C0A08" w:rsidRDefault="00FF5374" w:rsidP="00AA0535">
            <w:pPr>
              <w:shd w:val="clear" w:color="auto" w:fill="FFFFFF"/>
              <w:spacing w:before="407" w:line="738" w:lineRule="exact"/>
              <w:jc w:val="center"/>
              <w:rPr>
                <w:rFonts w:ascii="Arial Black" w:eastAsia="Arial Unicode MS" w:hAnsi="Arial Black" w:cs="Arial Unicode MS"/>
                <w:b/>
                <w:spacing w:val="-4"/>
                <w:sz w:val="56"/>
                <w:szCs w:val="56"/>
              </w:rPr>
            </w:pPr>
            <w:r>
              <w:rPr>
                <w:rFonts w:ascii="Arial Black" w:eastAsia="Arial Unicode MS" w:hAnsi="Arial Black" w:cs="Arial Unicode MS"/>
                <w:b/>
                <w:bCs/>
                <w:noProof/>
                <w:spacing w:val="-4"/>
                <w:sz w:val="56"/>
                <w:szCs w:val="5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138430</wp:posOffset>
                      </wp:positionV>
                      <wp:extent cx="4740910" cy="0"/>
                      <wp:effectExtent l="9525" t="14605" r="12065" b="1397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pt" to="373.3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mEg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" strokeweight="1.5pt"/>
                  </w:pict>
                </mc:Fallback>
              </mc:AlternateContent>
            </w:r>
            <w:r w:rsidR="00AA0535" w:rsidRPr="009C0A08">
              <w:rPr>
                <w:rFonts w:ascii="Arial Black" w:eastAsia="Arial Unicode MS" w:hAnsi="Arial Black" w:cs="Arial Unicode MS"/>
                <w:b/>
                <w:spacing w:val="-4"/>
                <w:sz w:val="56"/>
                <w:szCs w:val="56"/>
              </w:rPr>
              <w:t>П Р О К У Р А Т У Р А</w:t>
            </w:r>
          </w:p>
          <w:p w:rsidR="008474DD" w:rsidRPr="00AA0535" w:rsidRDefault="00FF5374" w:rsidP="00336B01">
            <w:pPr>
              <w:shd w:val="clear" w:color="auto" w:fill="FFFFFF"/>
              <w:spacing w:before="90"/>
              <w:ind w:right="-91"/>
              <w:jc w:val="center"/>
              <w:rPr>
                <w:rFonts w:ascii="Arial Black" w:hAnsi="Arial Black"/>
                <w:b/>
                <w:spacing w:val="8"/>
              </w:rPr>
            </w:pPr>
            <w:r>
              <w:rPr>
                <w:rFonts w:ascii="Arial Black" w:hAnsi="Arial Black"/>
                <w:b/>
                <w:bCs/>
                <w:noProof/>
                <w:spacing w:val="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414655</wp:posOffset>
                      </wp:positionV>
                      <wp:extent cx="4740910" cy="0"/>
                      <wp:effectExtent l="28575" t="33655" r="31115" b="330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65pt" to="373.3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5/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" strokeweight="4.5pt"/>
                  </w:pict>
                </mc:Fallback>
              </mc:AlternateContent>
            </w:r>
            <w:r w:rsidR="00336B01">
              <w:rPr>
                <w:rFonts w:ascii="Arial Black" w:hAnsi="Arial Black"/>
                <w:b/>
                <w:spacing w:val="8"/>
              </w:rPr>
              <w:t>прокуратура Октябрьского района</w:t>
            </w:r>
          </w:p>
          <w:p w:rsidR="008474DD" w:rsidRDefault="008474DD" w:rsidP="00DC35A6">
            <w:pPr>
              <w:rPr>
                <w:rFonts w:ascii="Arial Black" w:hAnsi="Arial Black"/>
                <w:b/>
                <w:sz w:val="32"/>
                <w:szCs w:val="32"/>
              </w:rPr>
            </w:pPr>
          </w:p>
          <w:p w:rsidR="003D5CED" w:rsidRPr="00AA0535" w:rsidRDefault="003D5CED" w:rsidP="00DC35A6">
            <w:pPr>
              <w:rPr>
                <w:rFonts w:ascii="Arial Black" w:hAnsi="Arial Black"/>
                <w:b/>
                <w:sz w:val="32"/>
                <w:szCs w:val="32"/>
              </w:rPr>
            </w:pPr>
          </w:p>
        </w:tc>
      </w:tr>
    </w:tbl>
    <w:p w:rsidR="003F0443" w:rsidRDefault="003F0443" w:rsidP="00A450A9">
      <w:pPr>
        <w:rPr>
          <w:b/>
          <w:sz w:val="30"/>
          <w:szCs w:val="30"/>
          <w:u w:val="single"/>
        </w:rPr>
      </w:pPr>
      <w:r>
        <w:rPr>
          <w:b/>
          <w:sz w:val="30"/>
          <w:szCs w:val="30"/>
          <w:u w:val="single"/>
        </w:rPr>
        <w:t xml:space="preserve">Пресс-релиз </w:t>
      </w:r>
    </w:p>
    <w:p w:rsidR="003F0443" w:rsidRDefault="003F0443" w:rsidP="00A450A9">
      <w:pPr>
        <w:rPr>
          <w:b/>
          <w:sz w:val="30"/>
          <w:szCs w:val="30"/>
          <w:u w:val="single"/>
        </w:rPr>
      </w:pPr>
    </w:p>
    <w:p w:rsidR="007A3984" w:rsidRDefault="001E19AC" w:rsidP="00C64DE9">
      <w:pPr>
        <w:jc w:val="both"/>
        <w:rPr>
          <w:b/>
        </w:rPr>
      </w:pPr>
      <w:r w:rsidRPr="001E19AC">
        <w:rPr>
          <w:b/>
        </w:rPr>
        <w:t>Процедура увольнения работника по инициативе работодателя в связи с сокращением численности или штата</w:t>
      </w:r>
    </w:p>
    <w:p w:rsidR="001E19AC" w:rsidRDefault="001E19AC" w:rsidP="00C64DE9">
      <w:pPr>
        <w:jc w:val="both"/>
      </w:pPr>
      <w:bookmarkStart w:id="0" w:name="_GoBack"/>
      <w:bookmarkEnd w:id="0"/>
    </w:p>
    <w:p w:rsidR="001E19AC" w:rsidRDefault="001E19AC" w:rsidP="001E19AC">
      <w:pPr>
        <w:ind w:firstLine="709"/>
        <w:jc w:val="both"/>
      </w:pPr>
      <w:r>
        <w:t>Одним из оснований увольнения, предусмотренных п. 2 ч. 1 ст. 81 Трудового кодекса Российской Федерации (далее ТК РФ) является сокращение численности или штата работников. Расторжение трудового договора по данному основанию достаточно распространенное явление в</w:t>
      </w:r>
      <w:r>
        <w:t xml:space="preserve"> сфере трудовых правоотношений.</w:t>
      </w:r>
    </w:p>
    <w:p w:rsidR="001E19AC" w:rsidRDefault="001E19AC" w:rsidP="001E19AC">
      <w:pPr>
        <w:ind w:firstLine="709"/>
        <w:jc w:val="both"/>
      </w:pPr>
      <w:r>
        <w:t>Сокращение численности работников организации - это уменьшение количества единиц по определенной должности при условии, что должность сохраняется, а сокращение штата - упразднение всех штатных единиц по опре</w:t>
      </w:r>
      <w:r>
        <w:t>деленной должности.</w:t>
      </w:r>
    </w:p>
    <w:p w:rsidR="001E19AC" w:rsidRDefault="001E19AC" w:rsidP="001E19AC">
      <w:pPr>
        <w:ind w:firstLine="709"/>
        <w:jc w:val="both"/>
      </w:pPr>
      <w:r>
        <w:t>Несмотря на указанные различия, процедура увольнения по данным основаниям е</w:t>
      </w:r>
      <w:r>
        <w:t>дина и заключается в следующем.</w:t>
      </w:r>
    </w:p>
    <w:p w:rsidR="001E19AC" w:rsidRDefault="001E19AC" w:rsidP="001E19AC">
      <w:pPr>
        <w:ind w:firstLine="709"/>
        <w:jc w:val="both"/>
      </w:pPr>
      <w:r>
        <w:t>После того, как работодатель принял решение о сокращение численности или штата работников, он в соответствии со ст. 180 ТК РФ должен не позднее чем за 2 месяца до предполагаемого увольнения персонально и под роспись предупредить работника о предстоящем увольнении. При этом, с момента предупреждения до увольнения работнику должны быть предложены все имеющиеся у работодателя вакантные должности, соответствующие его квалификации или нижестоящие должности в данной местности. В других местностях работодатель обязан предлагать должности, если это предус</w:t>
      </w:r>
      <w:r>
        <w:t>мотрено коллективным договором.</w:t>
      </w:r>
    </w:p>
    <w:p w:rsidR="001E19AC" w:rsidRDefault="001E19AC" w:rsidP="001E19AC">
      <w:pPr>
        <w:ind w:firstLine="709"/>
        <w:jc w:val="both"/>
      </w:pPr>
      <w:r>
        <w:t>Следует отметить, что при определении работников, подлежащих сокращению, работодатель должен руководствоваться ст. 179 ТК РФ, согласно которой преимущественное право на оставление на работе предоставляется работникам с более высокой производительностью труда и квалификацией. При равной производительности труда и квалификации предпочтение отдается с</w:t>
      </w:r>
      <w:r>
        <w:t>ледующим категориям работников:</w:t>
      </w:r>
    </w:p>
    <w:p w:rsidR="001E19AC" w:rsidRDefault="001E19AC" w:rsidP="001E19AC">
      <w:pPr>
        <w:ind w:firstLine="709"/>
        <w:jc w:val="both"/>
      </w:pPr>
      <w:r>
        <w:t xml:space="preserve">- </w:t>
      </w:r>
      <w:r>
        <w:t>семейным лицам, на содержании которых находятся два и более иждивенца (нетрудоспособных членов семьи, находящихся на полном содержании работника или получающих от него помощь, которая является для них постоянным и основным источ</w:t>
      </w:r>
      <w:r>
        <w:t>ником средств к существованию);</w:t>
      </w:r>
    </w:p>
    <w:p w:rsidR="001E19AC" w:rsidRDefault="001E19AC" w:rsidP="001E19AC">
      <w:pPr>
        <w:ind w:firstLine="709"/>
        <w:jc w:val="both"/>
      </w:pPr>
      <w:r>
        <w:t xml:space="preserve">- </w:t>
      </w:r>
      <w:r>
        <w:t>лицам, в семье которых нет других работнико</w:t>
      </w:r>
      <w:r>
        <w:t>в с самостоятельным заработком;</w:t>
      </w:r>
    </w:p>
    <w:p w:rsidR="001E19AC" w:rsidRDefault="001E19AC" w:rsidP="001E19AC">
      <w:pPr>
        <w:ind w:firstLine="709"/>
        <w:jc w:val="both"/>
      </w:pPr>
      <w:r>
        <w:lastRenderedPageBreak/>
        <w:t xml:space="preserve">- </w:t>
      </w:r>
      <w:r>
        <w:t>работникам, получившим в период работы у данного работодателя трудовое увечье ил</w:t>
      </w:r>
      <w:r>
        <w:t>и профессиональное заболевание;</w:t>
      </w:r>
    </w:p>
    <w:p w:rsidR="001E19AC" w:rsidRDefault="001E19AC" w:rsidP="001E19AC">
      <w:pPr>
        <w:ind w:firstLine="709"/>
        <w:jc w:val="both"/>
      </w:pPr>
      <w:r>
        <w:t xml:space="preserve">- </w:t>
      </w:r>
      <w:r>
        <w:t>инвалидам Великой Отечественной войны и инвалидам боевы</w:t>
      </w:r>
      <w:r>
        <w:t>х действий по защите Отечества;</w:t>
      </w:r>
    </w:p>
    <w:p w:rsidR="001E19AC" w:rsidRDefault="001E19AC" w:rsidP="001E19AC">
      <w:pPr>
        <w:ind w:firstLine="709"/>
        <w:jc w:val="both"/>
      </w:pPr>
      <w:r>
        <w:t xml:space="preserve">- </w:t>
      </w:r>
      <w:r>
        <w:t>работникам, повышающим свою квалификацию по направлению раб</w:t>
      </w:r>
      <w:r>
        <w:t>отодателя без отрыва от работы.</w:t>
      </w:r>
    </w:p>
    <w:p w:rsidR="001E19AC" w:rsidRDefault="001E19AC" w:rsidP="001E19AC">
      <w:pPr>
        <w:ind w:firstLine="709"/>
        <w:jc w:val="both"/>
      </w:pPr>
      <w:r>
        <w:t>Трудовое законодательство устанавливает несколько категорий работников, которые не могут быть уволены по сокращению штата. К ним относятся в соответствии со ст. 261 ТК РФ беременные женщины, женщины, имеющие детей в возрасте до трех лет, одинокие матери, воспитывающие ребенка в возрасте до четырнадцати лет (ребенка-инвалида до восемнадцати лет), и другие лица, воспитываю</w:t>
      </w:r>
      <w:r>
        <w:t>щие указанных детей без матери.</w:t>
      </w:r>
    </w:p>
    <w:p w:rsidR="001E19AC" w:rsidRDefault="001E19AC" w:rsidP="001E19AC">
      <w:pPr>
        <w:ind w:firstLine="709"/>
        <w:jc w:val="both"/>
      </w:pPr>
      <w:r>
        <w:t>При принятии решения о сокращении численности или штата работников организации работодатель обязан в письменной форме сообщить об этом выборному органу первичной профсоюзной организации не позднее чем за два месяца до начала проведения соответствующих мероприятий, а в случае, если решение о сокращении численности или штата работников может привести к массовому увольнению работников - не позднее чем за три месяца до начала проведения соответству</w:t>
      </w:r>
      <w:r>
        <w:t>ющих мероприятий (ст.82 ТК РФ).</w:t>
      </w:r>
    </w:p>
    <w:p w:rsidR="001E19AC" w:rsidRDefault="001E19AC" w:rsidP="001E19AC">
      <w:pPr>
        <w:ind w:firstLine="709"/>
        <w:jc w:val="both"/>
      </w:pPr>
      <w:r>
        <w:t>Увольнение работников, являющихся членами профсоюза, производится с учетом мотивированного мнения выборного органа первичной профсоюзной организации, которое долж</w:t>
      </w:r>
      <w:r>
        <w:t>но быть получено до увольнения.</w:t>
      </w:r>
    </w:p>
    <w:p w:rsidR="001E19AC" w:rsidRDefault="001E19AC" w:rsidP="001E19AC">
      <w:pPr>
        <w:ind w:firstLine="709"/>
        <w:jc w:val="both"/>
      </w:pPr>
      <w:r>
        <w:t>Нарушение работодателем процедуры увольнения является основанием для восстановления работ</w:t>
      </w:r>
      <w:r>
        <w:t>ника на работе по решению суда.</w:t>
      </w:r>
    </w:p>
    <w:p w:rsidR="001E19AC" w:rsidRDefault="001E19AC" w:rsidP="001E19AC">
      <w:pPr>
        <w:ind w:firstLine="709"/>
        <w:jc w:val="both"/>
      </w:pPr>
      <w:r>
        <w:t>Согласно ст. 392 ТК РФ работник вправе обратиться в суд с иском о восстановлении на работе в течении одного месяца со дня вручения ему копии приказа об увольнении либо</w:t>
      </w:r>
      <w:r>
        <w:t xml:space="preserve"> со дня выдачи трудовой книжки.</w:t>
      </w:r>
    </w:p>
    <w:p w:rsidR="007A3984" w:rsidRDefault="001E19AC" w:rsidP="001E19AC">
      <w:pPr>
        <w:ind w:firstLine="709"/>
        <w:jc w:val="both"/>
      </w:pPr>
      <w:r>
        <w:t>Прокурор вступает в процесс о восстановлении на работе для дачи заключения и обладает правом обжалования вынесенного решения на основании ч. 3 ст. 45 Гражданского процессуального кодекса РФ.</w:t>
      </w:r>
    </w:p>
    <w:p w:rsidR="001E19AC" w:rsidRDefault="001E19AC" w:rsidP="001E19AC">
      <w:pPr>
        <w:jc w:val="both"/>
      </w:pPr>
    </w:p>
    <w:p w:rsidR="001E19AC" w:rsidRDefault="001E19AC" w:rsidP="001E19AC">
      <w:pPr>
        <w:jc w:val="both"/>
      </w:pPr>
    </w:p>
    <w:p w:rsidR="00691275" w:rsidRDefault="00691275" w:rsidP="001F00C7">
      <w:pPr>
        <w:spacing w:line="240" w:lineRule="exact"/>
        <w:jc w:val="both"/>
      </w:pPr>
      <w:r>
        <w:t>Прокуратура</w:t>
      </w:r>
    </w:p>
    <w:p w:rsidR="00691275" w:rsidRDefault="00691275" w:rsidP="001F00C7">
      <w:pPr>
        <w:spacing w:line="240" w:lineRule="exact"/>
        <w:jc w:val="both"/>
      </w:pPr>
      <w:r>
        <w:t>Октябрьского района</w:t>
      </w:r>
    </w:p>
    <w:p w:rsidR="00691275" w:rsidRPr="00A04CB1" w:rsidRDefault="00691275" w:rsidP="001F00C7">
      <w:pPr>
        <w:spacing w:line="240" w:lineRule="exact"/>
        <w:jc w:val="both"/>
        <w:rPr>
          <w:sz w:val="20"/>
          <w:szCs w:val="20"/>
        </w:rPr>
      </w:pPr>
    </w:p>
    <w:sectPr w:rsidR="00691275" w:rsidRPr="00A04CB1" w:rsidSect="00AC635F">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AE"/>
    <w:rsid w:val="00000CA0"/>
    <w:rsid w:val="00012663"/>
    <w:rsid w:val="0001353C"/>
    <w:rsid w:val="00020E62"/>
    <w:rsid w:val="000262AE"/>
    <w:rsid w:val="0002694C"/>
    <w:rsid w:val="00037941"/>
    <w:rsid w:val="00040BC6"/>
    <w:rsid w:val="0004150E"/>
    <w:rsid w:val="0005247B"/>
    <w:rsid w:val="000549BD"/>
    <w:rsid w:val="000557B0"/>
    <w:rsid w:val="000570BA"/>
    <w:rsid w:val="00057C50"/>
    <w:rsid w:val="000604B8"/>
    <w:rsid w:val="00062354"/>
    <w:rsid w:val="000637F5"/>
    <w:rsid w:val="00066FEF"/>
    <w:rsid w:val="00070A54"/>
    <w:rsid w:val="00071507"/>
    <w:rsid w:val="000765E2"/>
    <w:rsid w:val="00080163"/>
    <w:rsid w:val="00082703"/>
    <w:rsid w:val="000868D5"/>
    <w:rsid w:val="000869AB"/>
    <w:rsid w:val="00090AD1"/>
    <w:rsid w:val="00095946"/>
    <w:rsid w:val="00097CA2"/>
    <w:rsid w:val="000A3648"/>
    <w:rsid w:val="000A628F"/>
    <w:rsid w:val="000B1871"/>
    <w:rsid w:val="000B4361"/>
    <w:rsid w:val="000B7161"/>
    <w:rsid w:val="000C3FF6"/>
    <w:rsid w:val="000C4A7E"/>
    <w:rsid w:val="000D32C1"/>
    <w:rsid w:val="000D767F"/>
    <w:rsid w:val="000E2779"/>
    <w:rsid w:val="000E391B"/>
    <w:rsid w:val="000E7460"/>
    <w:rsid w:val="000F0B67"/>
    <w:rsid w:val="000F0CFD"/>
    <w:rsid w:val="000F4E03"/>
    <w:rsid w:val="00100057"/>
    <w:rsid w:val="00103042"/>
    <w:rsid w:val="00113FB0"/>
    <w:rsid w:val="00115008"/>
    <w:rsid w:val="00116DBA"/>
    <w:rsid w:val="00116FB9"/>
    <w:rsid w:val="0012122A"/>
    <w:rsid w:val="00121A8A"/>
    <w:rsid w:val="00124AF1"/>
    <w:rsid w:val="00126741"/>
    <w:rsid w:val="0013025C"/>
    <w:rsid w:val="001310E2"/>
    <w:rsid w:val="001318A9"/>
    <w:rsid w:val="00132EE0"/>
    <w:rsid w:val="00133140"/>
    <w:rsid w:val="0013552D"/>
    <w:rsid w:val="00141E79"/>
    <w:rsid w:val="0014736C"/>
    <w:rsid w:val="0015530B"/>
    <w:rsid w:val="001648C7"/>
    <w:rsid w:val="00166F5A"/>
    <w:rsid w:val="001670FD"/>
    <w:rsid w:val="001729E2"/>
    <w:rsid w:val="00172B6A"/>
    <w:rsid w:val="00176941"/>
    <w:rsid w:val="00185E75"/>
    <w:rsid w:val="00186BED"/>
    <w:rsid w:val="00187FFC"/>
    <w:rsid w:val="00190A3A"/>
    <w:rsid w:val="001937B1"/>
    <w:rsid w:val="00194D4D"/>
    <w:rsid w:val="001A3758"/>
    <w:rsid w:val="001A3BD7"/>
    <w:rsid w:val="001A5B45"/>
    <w:rsid w:val="001B1CE8"/>
    <w:rsid w:val="001B3BAF"/>
    <w:rsid w:val="001B73F9"/>
    <w:rsid w:val="001C25FC"/>
    <w:rsid w:val="001C4FA9"/>
    <w:rsid w:val="001C7902"/>
    <w:rsid w:val="001D2505"/>
    <w:rsid w:val="001D3D5F"/>
    <w:rsid w:val="001D4EBA"/>
    <w:rsid w:val="001D62B2"/>
    <w:rsid w:val="001D6495"/>
    <w:rsid w:val="001E0112"/>
    <w:rsid w:val="001E19AC"/>
    <w:rsid w:val="001E2E8E"/>
    <w:rsid w:val="001E2FE1"/>
    <w:rsid w:val="001E77E1"/>
    <w:rsid w:val="001F00C7"/>
    <w:rsid w:val="001F0B86"/>
    <w:rsid w:val="001F31B8"/>
    <w:rsid w:val="001F31DE"/>
    <w:rsid w:val="001F398B"/>
    <w:rsid w:val="001F3B62"/>
    <w:rsid w:val="001F6F8C"/>
    <w:rsid w:val="0020023A"/>
    <w:rsid w:val="00200E8F"/>
    <w:rsid w:val="002024B4"/>
    <w:rsid w:val="00204B72"/>
    <w:rsid w:val="002052E9"/>
    <w:rsid w:val="002059D4"/>
    <w:rsid w:val="00205DC8"/>
    <w:rsid w:val="00207532"/>
    <w:rsid w:val="002129A2"/>
    <w:rsid w:val="00215C69"/>
    <w:rsid w:val="002168C8"/>
    <w:rsid w:val="00217829"/>
    <w:rsid w:val="00222FEB"/>
    <w:rsid w:val="00224435"/>
    <w:rsid w:val="00224E16"/>
    <w:rsid w:val="00225C87"/>
    <w:rsid w:val="0023339D"/>
    <w:rsid w:val="002337A8"/>
    <w:rsid w:val="00234A39"/>
    <w:rsid w:val="00237329"/>
    <w:rsid w:val="002424A6"/>
    <w:rsid w:val="0024376F"/>
    <w:rsid w:val="00247D8F"/>
    <w:rsid w:val="00250C20"/>
    <w:rsid w:val="002528D5"/>
    <w:rsid w:val="00257474"/>
    <w:rsid w:val="002604BC"/>
    <w:rsid w:val="002633A9"/>
    <w:rsid w:val="00265AFD"/>
    <w:rsid w:val="002664C0"/>
    <w:rsid w:val="00267F36"/>
    <w:rsid w:val="00275645"/>
    <w:rsid w:val="00277047"/>
    <w:rsid w:val="0028168D"/>
    <w:rsid w:val="00282318"/>
    <w:rsid w:val="00283D2D"/>
    <w:rsid w:val="002847E5"/>
    <w:rsid w:val="00287CBC"/>
    <w:rsid w:val="00290376"/>
    <w:rsid w:val="0029649E"/>
    <w:rsid w:val="002A3224"/>
    <w:rsid w:val="002A37EB"/>
    <w:rsid w:val="002A4F77"/>
    <w:rsid w:val="002A5145"/>
    <w:rsid w:val="002A7D0D"/>
    <w:rsid w:val="002B077F"/>
    <w:rsid w:val="002B3377"/>
    <w:rsid w:val="002C2462"/>
    <w:rsid w:val="002C2A14"/>
    <w:rsid w:val="002C5D9F"/>
    <w:rsid w:val="002D1FC3"/>
    <w:rsid w:val="002D29D3"/>
    <w:rsid w:val="002D49D0"/>
    <w:rsid w:val="002E1516"/>
    <w:rsid w:val="002E5D91"/>
    <w:rsid w:val="002E6508"/>
    <w:rsid w:val="003001F8"/>
    <w:rsid w:val="00300BB7"/>
    <w:rsid w:val="00302C95"/>
    <w:rsid w:val="003035F9"/>
    <w:rsid w:val="00304995"/>
    <w:rsid w:val="00312C79"/>
    <w:rsid w:val="003133FE"/>
    <w:rsid w:val="003134DC"/>
    <w:rsid w:val="00317DEC"/>
    <w:rsid w:val="0032261F"/>
    <w:rsid w:val="0032329A"/>
    <w:rsid w:val="003310AA"/>
    <w:rsid w:val="00331ECD"/>
    <w:rsid w:val="00336B01"/>
    <w:rsid w:val="00345B79"/>
    <w:rsid w:val="003462AE"/>
    <w:rsid w:val="00350A6A"/>
    <w:rsid w:val="003512A2"/>
    <w:rsid w:val="003560D2"/>
    <w:rsid w:val="003572EF"/>
    <w:rsid w:val="003625C2"/>
    <w:rsid w:val="00371406"/>
    <w:rsid w:val="00383888"/>
    <w:rsid w:val="003909F7"/>
    <w:rsid w:val="0039267A"/>
    <w:rsid w:val="003949D2"/>
    <w:rsid w:val="00395C81"/>
    <w:rsid w:val="003A2230"/>
    <w:rsid w:val="003A51FE"/>
    <w:rsid w:val="003B7F33"/>
    <w:rsid w:val="003C0855"/>
    <w:rsid w:val="003C3318"/>
    <w:rsid w:val="003D52AB"/>
    <w:rsid w:val="003D5CED"/>
    <w:rsid w:val="003D5E6F"/>
    <w:rsid w:val="003D61AF"/>
    <w:rsid w:val="003D782B"/>
    <w:rsid w:val="003E2037"/>
    <w:rsid w:val="003E292A"/>
    <w:rsid w:val="003E41CB"/>
    <w:rsid w:val="003E465B"/>
    <w:rsid w:val="003F0443"/>
    <w:rsid w:val="00402E90"/>
    <w:rsid w:val="00404377"/>
    <w:rsid w:val="004070A0"/>
    <w:rsid w:val="00424E32"/>
    <w:rsid w:val="004258CC"/>
    <w:rsid w:val="0042601A"/>
    <w:rsid w:val="00431DD3"/>
    <w:rsid w:val="00436017"/>
    <w:rsid w:val="004363B0"/>
    <w:rsid w:val="00446D54"/>
    <w:rsid w:val="00455348"/>
    <w:rsid w:val="00464787"/>
    <w:rsid w:val="004671C5"/>
    <w:rsid w:val="00471512"/>
    <w:rsid w:val="00471B83"/>
    <w:rsid w:val="00472E5C"/>
    <w:rsid w:val="0047382F"/>
    <w:rsid w:val="00474BF9"/>
    <w:rsid w:val="004859A0"/>
    <w:rsid w:val="00486D5F"/>
    <w:rsid w:val="0049194C"/>
    <w:rsid w:val="00491EBB"/>
    <w:rsid w:val="00493667"/>
    <w:rsid w:val="004A0233"/>
    <w:rsid w:val="004A183C"/>
    <w:rsid w:val="004B2317"/>
    <w:rsid w:val="004B237E"/>
    <w:rsid w:val="004B25E1"/>
    <w:rsid w:val="004B4D7E"/>
    <w:rsid w:val="004B5ED3"/>
    <w:rsid w:val="004C45C9"/>
    <w:rsid w:val="004D1B8A"/>
    <w:rsid w:val="004D30BB"/>
    <w:rsid w:val="004E06A8"/>
    <w:rsid w:val="004E6F2C"/>
    <w:rsid w:val="004E7641"/>
    <w:rsid w:val="004E79C2"/>
    <w:rsid w:val="004F1C45"/>
    <w:rsid w:val="004F3A9A"/>
    <w:rsid w:val="00500A85"/>
    <w:rsid w:val="00501334"/>
    <w:rsid w:val="005013C2"/>
    <w:rsid w:val="00501731"/>
    <w:rsid w:val="0050244B"/>
    <w:rsid w:val="005031C9"/>
    <w:rsid w:val="0050390B"/>
    <w:rsid w:val="00505417"/>
    <w:rsid w:val="00512393"/>
    <w:rsid w:val="005138AD"/>
    <w:rsid w:val="0052169C"/>
    <w:rsid w:val="005245C2"/>
    <w:rsid w:val="00524B27"/>
    <w:rsid w:val="005256E0"/>
    <w:rsid w:val="0052625A"/>
    <w:rsid w:val="005269F2"/>
    <w:rsid w:val="00526D97"/>
    <w:rsid w:val="00527EAD"/>
    <w:rsid w:val="00532312"/>
    <w:rsid w:val="00534F30"/>
    <w:rsid w:val="005365B8"/>
    <w:rsid w:val="0054037A"/>
    <w:rsid w:val="00541D70"/>
    <w:rsid w:val="005451CB"/>
    <w:rsid w:val="005544B3"/>
    <w:rsid w:val="00555282"/>
    <w:rsid w:val="00556EB1"/>
    <w:rsid w:val="005626F5"/>
    <w:rsid w:val="00565E87"/>
    <w:rsid w:val="005665E0"/>
    <w:rsid w:val="00567F20"/>
    <w:rsid w:val="005711D2"/>
    <w:rsid w:val="005716B3"/>
    <w:rsid w:val="005716CB"/>
    <w:rsid w:val="0057458D"/>
    <w:rsid w:val="005776E3"/>
    <w:rsid w:val="00581ECF"/>
    <w:rsid w:val="00581F59"/>
    <w:rsid w:val="0058380E"/>
    <w:rsid w:val="005840B6"/>
    <w:rsid w:val="005846D7"/>
    <w:rsid w:val="00590EF3"/>
    <w:rsid w:val="005A51AE"/>
    <w:rsid w:val="005A575A"/>
    <w:rsid w:val="005A6978"/>
    <w:rsid w:val="005A77C3"/>
    <w:rsid w:val="005B20A7"/>
    <w:rsid w:val="005B56EF"/>
    <w:rsid w:val="005B6AA4"/>
    <w:rsid w:val="005C28DC"/>
    <w:rsid w:val="005C36AA"/>
    <w:rsid w:val="005D1AEA"/>
    <w:rsid w:val="005D44E4"/>
    <w:rsid w:val="005D4CF3"/>
    <w:rsid w:val="005D5D17"/>
    <w:rsid w:val="005D6232"/>
    <w:rsid w:val="005D65DB"/>
    <w:rsid w:val="005D67FC"/>
    <w:rsid w:val="005D6D6D"/>
    <w:rsid w:val="005D7181"/>
    <w:rsid w:val="005D7E29"/>
    <w:rsid w:val="005E5504"/>
    <w:rsid w:val="005E7451"/>
    <w:rsid w:val="005F4137"/>
    <w:rsid w:val="005F4DA1"/>
    <w:rsid w:val="005F5499"/>
    <w:rsid w:val="00600F5C"/>
    <w:rsid w:val="00601034"/>
    <w:rsid w:val="00603F12"/>
    <w:rsid w:val="00604E94"/>
    <w:rsid w:val="00611B43"/>
    <w:rsid w:val="00614117"/>
    <w:rsid w:val="0062145E"/>
    <w:rsid w:val="006230E1"/>
    <w:rsid w:val="00624ADC"/>
    <w:rsid w:val="00627355"/>
    <w:rsid w:val="006429F3"/>
    <w:rsid w:val="00642B60"/>
    <w:rsid w:val="00642C2F"/>
    <w:rsid w:val="00642FAF"/>
    <w:rsid w:val="00643ADA"/>
    <w:rsid w:val="00644646"/>
    <w:rsid w:val="006460CD"/>
    <w:rsid w:val="0064719F"/>
    <w:rsid w:val="006507B3"/>
    <w:rsid w:val="00653190"/>
    <w:rsid w:val="00655341"/>
    <w:rsid w:val="00655424"/>
    <w:rsid w:val="00657B8C"/>
    <w:rsid w:val="006600C4"/>
    <w:rsid w:val="0066325D"/>
    <w:rsid w:val="00663B6F"/>
    <w:rsid w:val="006816F5"/>
    <w:rsid w:val="00682520"/>
    <w:rsid w:val="00691275"/>
    <w:rsid w:val="00694309"/>
    <w:rsid w:val="006A2C8A"/>
    <w:rsid w:val="006A4F3D"/>
    <w:rsid w:val="006A55A0"/>
    <w:rsid w:val="006B1C8F"/>
    <w:rsid w:val="006B1F89"/>
    <w:rsid w:val="006B3980"/>
    <w:rsid w:val="006B4C63"/>
    <w:rsid w:val="006B63EB"/>
    <w:rsid w:val="006B6969"/>
    <w:rsid w:val="006C247C"/>
    <w:rsid w:val="006C4DBC"/>
    <w:rsid w:val="006C5F7E"/>
    <w:rsid w:val="006C61DA"/>
    <w:rsid w:val="006D1FC7"/>
    <w:rsid w:val="006D4FA0"/>
    <w:rsid w:val="006E15D4"/>
    <w:rsid w:val="006E4506"/>
    <w:rsid w:val="006E6BA4"/>
    <w:rsid w:val="006E7A34"/>
    <w:rsid w:val="006F022E"/>
    <w:rsid w:val="006F05D9"/>
    <w:rsid w:val="006F57B0"/>
    <w:rsid w:val="006F5E61"/>
    <w:rsid w:val="007003FC"/>
    <w:rsid w:val="007012E5"/>
    <w:rsid w:val="00702A52"/>
    <w:rsid w:val="00702F09"/>
    <w:rsid w:val="00704ED6"/>
    <w:rsid w:val="00706854"/>
    <w:rsid w:val="00707C70"/>
    <w:rsid w:val="00712331"/>
    <w:rsid w:val="0071340F"/>
    <w:rsid w:val="00714ADE"/>
    <w:rsid w:val="00715681"/>
    <w:rsid w:val="00717F06"/>
    <w:rsid w:val="007208F0"/>
    <w:rsid w:val="00726957"/>
    <w:rsid w:val="0073184D"/>
    <w:rsid w:val="007349DA"/>
    <w:rsid w:val="00736050"/>
    <w:rsid w:val="007405B9"/>
    <w:rsid w:val="00740842"/>
    <w:rsid w:val="0074231A"/>
    <w:rsid w:val="00743D0E"/>
    <w:rsid w:val="00760328"/>
    <w:rsid w:val="00760F8F"/>
    <w:rsid w:val="00765FEE"/>
    <w:rsid w:val="007707F8"/>
    <w:rsid w:val="00776393"/>
    <w:rsid w:val="00776724"/>
    <w:rsid w:val="00777B69"/>
    <w:rsid w:val="00777F65"/>
    <w:rsid w:val="00780581"/>
    <w:rsid w:val="007816D5"/>
    <w:rsid w:val="00781D23"/>
    <w:rsid w:val="0078331F"/>
    <w:rsid w:val="0078558D"/>
    <w:rsid w:val="007909A6"/>
    <w:rsid w:val="007942E6"/>
    <w:rsid w:val="00794393"/>
    <w:rsid w:val="00794421"/>
    <w:rsid w:val="007A0316"/>
    <w:rsid w:val="007A3984"/>
    <w:rsid w:val="007A64D0"/>
    <w:rsid w:val="007A7B89"/>
    <w:rsid w:val="007B35C1"/>
    <w:rsid w:val="007B5865"/>
    <w:rsid w:val="007B589D"/>
    <w:rsid w:val="007B5BFE"/>
    <w:rsid w:val="007C2E9A"/>
    <w:rsid w:val="007C51A1"/>
    <w:rsid w:val="007C711F"/>
    <w:rsid w:val="007C75B6"/>
    <w:rsid w:val="007D2874"/>
    <w:rsid w:val="007D6B9C"/>
    <w:rsid w:val="007D79EA"/>
    <w:rsid w:val="007E0DA6"/>
    <w:rsid w:val="007E4C12"/>
    <w:rsid w:val="007E5876"/>
    <w:rsid w:val="007F5670"/>
    <w:rsid w:val="00801EF1"/>
    <w:rsid w:val="00805A73"/>
    <w:rsid w:val="00805C01"/>
    <w:rsid w:val="00806D08"/>
    <w:rsid w:val="00810284"/>
    <w:rsid w:val="00813D90"/>
    <w:rsid w:val="00815500"/>
    <w:rsid w:val="00816DF6"/>
    <w:rsid w:val="00826C56"/>
    <w:rsid w:val="008310F5"/>
    <w:rsid w:val="00831AD8"/>
    <w:rsid w:val="00832FD2"/>
    <w:rsid w:val="00834F3E"/>
    <w:rsid w:val="00835BEE"/>
    <w:rsid w:val="008433FB"/>
    <w:rsid w:val="00843985"/>
    <w:rsid w:val="00844769"/>
    <w:rsid w:val="00844B33"/>
    <w:rsid w:val="008459C3"/>
    <w:rsid w:val="008474DD"/>
    <w:rsid w:val="00851066"/>
    <w:rsid w:val="00853BBF"/>
    <w:rsid w:val="00855910"/>
    <w:rsid w:val="00860C67"/>
    <w:rsid w:val="0086367A"/>
    <w:rsid w:val="00870A63"/>
    <w:rsid w:val="00877A40"/>
    <w:rsid w:val="0088036B"/>
    <w:rsid w:val="00884B8A"/>
    <w:rsid w:val="0088549B"/>
    <w:rsid w:val="00892D1D"/>
    <w:rsid w:val="008A04A4"/>
    <w:rsid w:val="008A5759"/>
    <w:rsid w:val="008A614C"/>
    <w:rsid w:val="008B105C"/>
    <w:rsid w:val="008C2F57"/>
    <w:rsid w:val="008D3D02"/>
    <w:rsid w:val="008D7922"/>
    <w:rsid w:val="008E5DBA"/>
    <w:rsid w:val="008E6B3C"/>
    <w:rsid w:val="008F1077"/>
    <w:rsid w:val="008F1733"/>
    <w:rsid w:val="008F72BE"/>
    <w:rsid w:val="008F7D01"/>
    <w:rsid w:val="00902346"/>
    <w:rsid w:val="00904A4E"/>
    <w:rsid w:val="0090691D"/>
    <w:rsid w:val="0092076A"/>
    <w:rsid w:val="00920E69"/>
    <w:rsid w:val="00923BC2"/>
    <w:rsid w:val="009243AE"/>
    <w:rsid w:val="00944948"/>
    <w:rsid w:val="00951FBB"/>
    <w:rsid w:val="00955412"/>
    <w:rsid w:val="009554BB"/>
    <w:rsid w:val="009558F4"/>
    <w:rsid w:val="00964E39"/>
    <w:rsid w:val="00965551"/>
    <w:rsid w:val="00971770"/>
    <w:rsid w:val="0097249B"/>
    <w:rsid w:val="00974759"/>
    <w:rsid w:val="00975CFE"/>
    <w:rsid w:val="00980E0D"/>
    <w:rsid w:val="0098118D"/>
    <w:rsid w:val="00982370"/>
    <w:rsid w:val="00982B39"/>
    <w:rsid w:val="00982CE9"/>
    <w:rsid w:val="00984747"/>
    <w:rsid w:val="00992503"/>
    <w:rsid w:val="0099586E"/>
    <w:rsid w:val="00996BD1"/>
    <w:rsid w:val="009A246F"/>
    <w:rsid w:val="009A39CE"/>
    <w:rsid w:val="009A698D"/>
    <w:rsid w:val="009A69F7"/>
    <w:rsid w:val="009A7DF3"/>
    <w:rsid w:val="009B05E0"/>
    <w:rsid w:val="009B1536"/>
    <w:rsid w:val="009B3F72"/>
    <w:rsid w:val="009B5415"/>
    <w:rsid w:val="009B67A3"/>
    <w:rsid w:val="009C0A08"/>
    <w:rsid w:val="009C3007"/>
    <w:rsid w:val="009C4D3B"/>
    <w:rsid w:val="009C5197"/>
    <w:rsid w:val="009C6B07"/>
    <w:rsid w:val="009D0C2F"/>
    <w:rsid w:val="009D4452"/>
    <w:rsid w:val="009F2904"/>
    <w:rsid w:val="009F3262"/>
    <w:rsid w:val="009F5080"/>
    <w:rsid w:val="009F7416"/>
    <w:rsid w:val="00A04B75"/>
    <w:rsid w:val="00A04CB1"/>
    <w:rsid w:val="00A0685A"/>
    <w:rsid w:val="00A1237D"/>
    <w:rsid w:val="00A133CD"/>
    <w:rsid w:val="00A160F9"/>
    <w:rsid w:val="00A24E30"/>
    <w:rsid w:val="00A275E3"/>
    <w:rsid w:val="00A3332B"/>
    <w:rsid w:val="00A3554E"/>
    <w:rsid w:val="00A35995"/>
    <w:rsid w:val="00A36B3D"/>
    <w:rsid w:val="00A42AE4"/>
    <w:rsid w:val="00A43EBC"/>
    <w:rsid w:val="00A450A9"/>
    <w:rsid w:val="00A45545"/>
    <w:rsid w:val="00A4571B"/>
    <w:rsid w:val="00A510A1"/>
    <w:rsid w:val="00A51C5F"/>
    <w:rsid w:val="00A52047"/>
    <w:rsid w:val="00A60CE7"/>
    <w:rsid w:val="00A618F5"/>
    <w:rsid w:val="00A622A6"/>
    <w:rsid w:val="00A6291D"/>
    <w:rsid w:val="00A62E03"/>
    <w:rsid w:val="00A66326"/>
    <w:rsid w:val="00A7541A"/>
    <w:rsid w:val="00A75B9E"/>
    <w:rsid w:val="00A828ED"/>
    <w:rsid w:val="00A82EB5"/>
    <w:rsid w:val="00A853A9"/>
    <w:rsid w:val="00A87CB1"/>
    <w:rsid w:val="00A87D2E"/>
    <w:rsid w:val="00A9219A"/>
    <w:rsid w:val="00A95AE1"/>
    <w:rsid w:val="00A9695C"/>
    <w:rsid w:val="00AA0535"/>
    <w:rsid w:val="00AA6D4D"/>
    <w:rsid w:val="00AB0815"/>
    <w:rsid w:val="00AB0ACD"/>
    <w:rsid w:val="00AB37B9"/>
    <w:rsid w:val="00AB3D42"/>
    <w:rsid w:val="00AB4633"/>
    <w:rsid w:val="00AB5BC8"/>
    <w:rsid w:val="00AB6B74"/>
    <w:rsid w:val="00AC002A"/>
    <w:rsid w:val="00AC22AA"/>
    <w:rsid w:val="00AC3761"/>
    <w:rsid w:val="00AC635F"/>
    <w:rsid w:val="00AC64B7"/>
    <w:rsid w:val="00AC7796"/>
    <w:rsid w:val="00AE30B4"/>
    <w:rsid w:val="00AE3FFB"/>
    <w:rsid w:val="00AE5D7D"/>
    <w:rsid w:val="00AF51C7"/>
    <w:rsid w:val="00AF5FD3"/>
    <w:rsid w:val="00B0068B"/>
    <w:rsid w:val="00B00DCF"/>
    <w:rsid w:val="00B036DE"/>
    <w:rsid w:val="00B057A7"/>
    <w:rsid w:val="00B1239F"/>
    <w:rsid w:val="00B13579"/>
    <w:rsid w:val="00B137F9"/>
    <w:rsid w:val="00B1440E"/>
    <w:rsid w:val="00B14672"/>
    <w:rsid w:val="00B217CF"/>
    <w:rsid w:val="00B22847"/>
    <w:rsid w:val="00B253E6"/>
    <w:rsid w:val="00B27A8E"/>
    <w:rsid w:val="00B30FF7"/>
    <w:rsid w:val="00B37D0E"/>
    <w:rsid w:val="00B419BD"/>
    <w:rsid w:val="00B47B67"/>
    <w:rsid w:val="00B52880"/>
    <w:rsid w:val="00B55655"/>
    <w:rsid w:val="00B61205"/>
    <w:rsid w:val="00B63505"/>
    <w:rsid w:val="00B65E83"/>
    <w:rsid w:val="00B752B3"/>
    <w:rsid w:val="00B75DFA"/>
    <w:rsid w:val="00B75FB9"/>
    <w:rsid w:val="00B775CD"/>
    <w:rsid w:val="00B85132"/>
    <w:rsid w:val="00B9060A"/>
    <w:rsid w:val="00B92BD9"/>
    <w:rsid w:val="00B9437F"/>
    <w:rsid w:val="00B944EF"/>
    <w:rsid w:val="00B94BEA"/>
    <w:rsid w:val="00B94D52"/>
    <w:rsid w:val="00B97406"/>
    <w:rsid w:val="00B976EC"/>
    <w:rsid w:val="00BA1593"/>
    <w:rsid w:val="00BA774C"/>
    <w:rsid w:val="00BB0949"/>
    <w:rsid w:val="00BB35E1"/>
    <w:rsid w:val="00BB57EC"/>
    <w:rsid w:val="00BB74C4"/>
    <w:rsid w:val="00BC0E9C"/>
    <w:rsid w:val="00BC14D5"/>
    <w:rsid w:val="00BC2960"/>
    <w:rsid w:val="00BC3514"/>
    <w:rsid w:val="00BC3B9B"/>
    <w:rsid w:val="00BC4B18"/>
    <w:rsid w:val="00BD1575"/>
    <w:rsid w:val="00BE3932"/>
    <w:rsid w:val="00BE4D69"/>
    <w:rsid w:val="00BF2852"/>
    <w:rsid w:val="00BF4757"/>
    <w:rsid w:val="00BF5230"/>
    <w:rsid w:val="00C014CA"/>
    <w:rsid w:val="00C02102"/>
    <w:rsid w:val="00C06E75"/>
    <w:rsid w:val="00C105CE"/>
    <w:rsid w:val="00C124D6"/>
    <w:rsid w:val="00C16639"/>
    <w:rsid w:val="00C17A40"/>
    <w:rsid w:val="00C21E51"/>
    <w:rsid w:val="00C245FC"/>
    <w:rsid w:val="00C24A4B"/>
    <w:rsid w:val="00C31E44"/>
    <w:rsid w:val="00C32621"/>
    <w:rsid w:val="00C409F5"/>
    <w:rsid w:val="00C52015"/>
    <w:rsid w:val="00C532B1"/>
    <w:rsid w:val="00C54B56"/>
    <w:rsid w:val="00C57953"/>
    <w:rsid w:val="00C5799F"/>
    <w:rsid w:val="00C611E9"/>
    <w:rsid w:val="00C614CB"/>
    <w:rsid w:val="00C64890"/>
    <w:rsid w:val="00C64DE9"/>
    <w:rsid w:val="00C67528"/>
    <w:rsid w:val="00C70585"/>
    <w:rsid w:val="00C71696"/>
    <w:rsid w:val="00C75315"/>
    <w:rsid w:val="00C76054"/>
    <w:rsid w:val="00C76593"/>
    <w:rsid w:val="00C84C7A"/>
    <w:rsid w:val="00C87A02"/>
    <w:rsid w:val="00C9389F"/>
    <w:rsid w:val="00C96C58"/>
    <w:rsid w:val="00CA0944"/>
    <w:rsid w:val="00CA0964"/>
    <w:rsid w:val="00CA13B5"/>
    <w:rsid w:val="00CA37C8"/>
    <w:rsid w:val="00CA6D2E"/>
    <w:rsid w:val="00CB1D82"/>
    <w:rsid w:val="00CB32F1"/>
    <w:rsid w:val="00CB345D"/>
    <w:rsid w:val="00CB4921"/>
    <w:rsid w:val="00CB5DD9"/>
    <w:rsid w:val="00CC1425"/>
    <w:rsid w:val="00CC2850"/>
    <w:rsid w:val="00CC383C"/>
    <w:rsid w:val="00CC6383"/>
    <w:rsid w:val="00CC6A1E"/>
    <w:rsid w:val="00CC7269"/>
    <w:rsid w:val="00CD3556"/>
    <w:rsid w:val="00CD6056"/>
    <w:rsid w:val="00CD6D4E"/>
    <w:rsid w:val="00CE29B2"/>
    <w:rsid w:val="00CE6BF6"/>
    <w:rsid w:val="00CF0145"/>
    <w:rsid w:val="00CF05DC"/>
    <w:rsid w:val="00CF0AEC"/>
    <w:rsid w:val="00CF2AE7"/>
    <w:rsid w:val="00CF395F"/>
    <w:rsid w:val="00CF3D53"/>
    <w:rsid w:val="00CF5DB5"/>
    <w:rsid w:val="00CF7906"/>
    <w:rsid w:val="00CF7AD1"/>
    <w:rsid w:val="00D05B00"/>
    <w:rsid w:val="00D06265"/>
    <w:rsid w:val="00D14FCF"/>
    <w:rsid w:val="00D174D1"/>
    <w:rsid w:val="00D21624"/>
    <w:rsid w:val="00D22721"/>
    <w:rsid w:val="00D23F72"/>
    <w:rsid w:val="00D27CF2"/>
    <w:rsid w:val="00D30A06"/>
    <w:rsid w:val="00D31807"/>
    <w:rsid w:val="00D332D6"/>
    <w:rsid w:val="00D41D49"/>
    <w:rsid w:val="00D44270"/>
    <w:rsid w:val="00D45AD2"/>
    <w:rsid w:val="00D472A7"/>
    <w:rsid w:val="00D477CF"/>
    <w:rsid w:val="00D50224"/>
    <w:rsid w:val="00D5201D"/>
    <w:rsid w:val="00D53274"/>
    <w:rsid w:val="00D548B6"/>
    <w:rsid w:val="00D553CB"/>
    <w:rsid w:val="00D55B83"/>
    <w:rsid w:val="00D572EB"/>
    <w:rsid w:val="00D607BB"/>
    <w:rsid w:val="00D644E1"/>
    <w:rsid w:val="00D65087"/>
    <w:rsid w:val="00D67155"/>
    <w:rsid w:val="00D671D1"/>
    <w:rsid w:val="00D70C6D"/>
    <w:rsid w:val="00D728CE"/>
    <w:rsid w:val="00D742AD"/>
    <w:rsid w:val="00D75776"/>
    <w:rsid w:val="00D82E6B"/>
    <w:rsid w:val="00D85D85"/>
    <w:rsid w:val="00D93701"/>
    <w:rsid w:val="00D949DF"/>
    <w:rsid w:val="00DA2148"/>
    <w:rsid w:val="00DA26D1"/>
    <w:rsid w:val="00DA3571"/>
    <w:rsid w:val="00DA4AE6"/>
    <w:rsid w:val="00DA7859"/>
    <w:rsid w:val="00DB0676"/>
    <w:rsid w:val="00DB0AAC"/>
    <w:rsid w:val="00DB634C"/>
    <w:rsid w:val="00DC07BE"/>
    <w:rsid w:val="00DC1679"/>
    <w:rsid w:val="00DC35A6"/>
    <w:rsid w:val="00DC50D9"/>
    <w:rsid w:val="00DC5CBF"/>
    <w:rsid w:val="00DC7DC5"/>
    <w:rsid w:val="00DD0928"/>
    <w:rsid w:val="00DD3322"/>
    <w:rsid w:val="00DD6BFC"/>
    <w:rsid w:val="00DE186D"/>
    <w:rsid w:val="00DE2F9F"/>
    <w:rsid w:val="00DE56B0"/>
    <w:rsid w:val="00DE751D"/>
    <w:rsid w:val="00DF1484"/>
    <w:rsid w:val="00DF3FEF"/>
    <w:rsid w:val="00E01943"/>
    <w:rsid w:val="00E05A1A"/>
    <w:rsid w:val="00E063DF"/>
    <w:rsid w:val="00E06F11"/>
    <w:rsid w:val="00E135CF"/>
    <w:rsid w:val="00E138B0"/>
    <w:rsid w:val="00E149DD"/>
    <w:rsid w:val="00E223E6"/>
    <w:rsid w:val="00E22C62"/>
    <w:rsid w:val="00E22F28"/>
    <w:rsid w:val="00E249D2"/>
    <w:rsid w:val="00E24E23"/>
    <w:rsid w:val="00E2626F"/>
    <w:rsid w:val="00E2697F"/>
    <w:rsid w:val="00E2744C"/>
    <w:rsid w:val="00E277B7"/>
    <w:rsid w:val="00E3185D"/>
    <w:rsid w:val="00E35090"/>
    <w:rsid w:val="00E3755B"/>
    <w:rsid w:val="00E377A3"/>
    <w:rsid w:val="00E40C41"/>
    <w:rsid w:val="00E42D01"/>
    <w:rsid w:val="00E516C3"/>
    <w:rsid w:val="00E520EB"/>
    <w:rsid w:val="00E534BA"/>
    <w:rsid w:val="00E57290"/>
    <w:rsid w:val="00E57827"/>
    <w:rsid w:val="00E61FFF"/>
    <w:rsid w:val="00E6248B"/>
    <w:rsid w:val="00E65179"/>
    <w:rsid w:val="00E663FF"/>
    <w:rsid w:val="00E66650"/>
    <w:rsid w:val="00E6798E"/>
    <w:rsid w:val="00E73271"/>
    <w:rsid w:val="00E73C97"/>
    <w:rsid w:val="00E75C2A"/>
    <w:rsid w:val="00E76D2D"/>
    <w:rsid w:val="00E90E81"/>
    <w:rsid w:val="00EA0CBB"/>
    <w:rsid w:val="00EA141B"/>
    <w:rsid w:val="00EA2A29"/>
    <w:rsid w:val="00EA3569"/>
    <w:rsid w:val="00EB22D9"/>
    <w:rsid w:val="00EB3B2E"/>
    <w:rsid w:val="00EC2408"/>
    <w:rsid w:val="00ED44D3"/>
    <w:rsid w:val="00ED59D6"/>
    <w:rsid w:val="00EE36FE"/>
    <w:rsid w:val="00EF1CEE"/>
    <w:rsid w:val="00EF3811"/>
    <w:rsid w:val="00F0013C"/>
    <w:rsid w:val="00F01CD7"/>
    <w:rsid w:val="00F022BB"/>
    <w:rsid w:val="00F02479"/>
    <w:rsid w:val="00F135E2"/>
    <w:rsid w:val="00F2049F"/>
    <w:rsid w:val="00F2491A"/>
    <w:rsid w:val="00F259D4"/>
    <w:rsid w:val="00F34728"/>
    <w:rsid w:val="00F351A0"/>
    <w:rsid w:val="00F36571"/>
    <w:rsid w:val="00F36A10"/>
    <w:rsid w:val="00F4178C"/>
    <w:rsid w:val="00F41981"/>
    <w:rsid w:val="00F437FF"/>
    <w:rsid w:val="00F44DDE"/>
    <w:rsid w:val="00F45F1E"/>
    <w:rsid w:val="00F465E9"/>
    <w:rsid w:val="00F47609"/>
    <w:rsid w:val="00F50B61"/>
    <w:rsid w:val="00F52FF4"/>
    <w:rsid w:val="00F536B4"/>
    <w:rsid w:val="00F559F2"/>
    <w:rsid w:val="00F57CF7"/>
    <w:rsid w:val="00F67F0F"/>
    <w:rsid w:val="00F73C9B"/>
    <w:rsid w:val="00F74B0F"/>
    <w:rsid w:val="00F802E7"/>
    <w:rsid w:val="00F8154B"/>
    <w:rsid w:val="00F83C22"/>
    <w:rsid w:val="00F86BFF"/>
    <w:rsid w:val="00F93230"/>
    <w:rsid w:val="00F94B30"/>
    <w:rsid w:val="00FA3C02"/>
    <w:rsid w:val="00FA4C3A"/>
    <w:rsid w:val="00FA5AFE"/>
    <w:rsid w:val="00FB1176"/>
    <w:rsid w:val="00FB3693"/>
    <w:rsid w:val="00FB43AA"/>
    <w:rsid w:val="00FC0085"/>
    <w:rsid w:val="00FC0817"/>
    <w:rsid w:val="00FC2242"/>
    <w:rsid w:val="00FC55D8"/>
    <w:rsid w:val="00FC7635"/>
    <w:rsid w:val="00FD21BF"/>
    <w:rsid w:val="00FD2B8B"/>
    <w:rsid w:val="00FD386F"/>
    <w:rsid w:val="00FD4C29"/>
    <w:rsid w:val="00FD4C54"/>
    <w:rsid w:val="00FD530B"/>
    <w:rsid w:val="00FD5670"/>
    <w:rsid w:val="00FD7323"/>
    <w:rsid w:val="00FE1BF7"/>
    <w:rsid w:val="00FE1E87"/>
    <w:rsid w:val="00FE29F7"/>
    <w:rsid w:val="00FE2F39"/>
    <w:rsid w:val="00FE4DE3"/>
    <w:rsid w:val="00FE4E0A"/>
    <w:rsid w:val="00FE574D"/>
    <w:rsid w:val="00FE5E75"/>
    <w:rsid w:val="00FE640B"/>
    <w:rsid w:val="00FF035A"/>
    <w:rsid w:val="00FF04F3"/>
    <w:rsid w:val="00FF225D"/>
    <w:rsid w:val="00FF5374"/>
    <w:rsid w:val="00FF5C5E"/>
    <w:rsid w:val="00FF6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6709">
      <w:bodyDiv w:val="1"/>
      <w:marLeft w:val="0"/>
      <w:marRight w:val="0"/>
      <w:marTop w:val="0"/>
      <w:marBottom w:val="0"/>
      <w:divBdr>
        <w:top w:val="none" w:sz="0" w:space="0" w:color="auto"/>
        <w:left w:val="none" w:sz="0" w:space="0" w:color="auto"/>
        <w:bottom w:val="none" w:sz="0" w:space="0" w:color="auto"/>
        <w:right w:val="none" w:sz="0" w:space="0" w:color="auto"/>
      </w:divBdr>
    </w:div>
    <w:div w:id="104857728">
      <w:bodyDiv w:val="1"/>
      <w:marLeft w:val="0"/>
      <w:marRight w:val="0"/>
      <w:marTop w:val="0"/>
      <w:marBottom w:val="0"/>
      <w:divBdr>
        <w:top w:val="none" w:sz="0" w:space="0" w:color="auto"/>
        <w:left w:val="none" w:sz="0" w:space="0" w:color="auto"/>
        <w:bottom w:val="none" w:sz="0" w:space="0" w:color="auto"/>
        <w:right w:val="none" w:sz="0" w:space="0" w:color="auto"/>
      </w:divBdr>
    </w:div>
    <w:div w:id="232543448">
      <w:bodyDiv w:val="1"/>
      <w:marLeft w:val="0"/>
      <w:marRight w:val="0"/>
      <w:marTop w:val="0"/>
      <w:marBottom w:val="0"/>
      <w:divBdr>
        <w:top w:val="none" w:sz="0" w:space="0" w:color="auto"/>
        <w:left w:val="none" w:sz="0" w:space="0" w:color="auto"/>
        <w:bottom w:val="none" w:sz="0" w:space="0" w:color="auto"/>
        <w:right w:val="none" w:sz="0" w:space="0" w:color="auto"/>
      </w:divBdr>
      <w:divsChild>
        <w:div w:id="1553495589">
          <w:marLeft w:val="0"/>
          <w:marRight w:val="0"/>
          <w:marTop w:val="0"/>
          <w:marBottom w:val="150"/>
          <w:divBdr>
            <w:top w:val="none" w:sz="0" w:space="0" w:color="auto"/>
            <w:left w:val="none" w:sz="0" w:space="0" w:color="auto"/>
            <w:bottom w:val="none" w:sz="0" w:space="0" w:color="auto"/>
            <w:right w:val="none" w:sz="0" w:space="0" w:color="auto"/>
          </w:divBdr>
        </w:div>
      </w:divsChild>
    </w:div>
    <w:div w:id="260340251">
      <w:bodyDiv w:val="1"/>
      <w:marLeft w:val="0"/>
      <w:marRight w:val="0"/>
      <w:marTop w:val="0"/>
      <w:marBottom w:val="0"/>
      <w:divBdr>
        <w:top w:val="none" w:sz="0" w:space="0" w:color="auto"/>
        <w:left w:val="none" w:sz="0" w:space="0" w:color="auto"/>
        <w:bottom w:val="none" w:sz="0" w:space="0" w:color="auto"/>
        <w:right w:val="none" w:sz="0" w:space="0" w:color="auto"/>
      </w:divBdr>
    </w:div>
    <w:div w:id="307705162">
      <w:bodyDiv w:val="1"/>
      <w:marLeft w:val="0"/>
      <w:marRight w:val="0"/>
      <w:marTop w:val="0"/>
      <w:marBottom w:val="0"/>
      <w:divBdr>
        <w:top w:val="none" w:sz="0" w:space="0" w:color="auto"/>
        <w:left w:val="none" w:sz="0" w:space="0" w:color="auto"/>
        <w:bottom w:val="none" w:sz="0" w:space="0" w:color="auto"/>
        <w:right w:val="none" w:sz="0" w:space="0" w:color="auto"/>
      </w:divBdr>
    </w:div>
    <w:div w:id="315498579">
      <w:bodyDiv w:val="1"/>
      <w:marLeft w:val="0"/>
      <w:marRight w:val="0"/>
      <w:marTop w:val="0"/>
      <w:marBottom w:val="0"/>
      <w:divBdr>
        <w:top w:val="none" w:sz="0" w:space="0" w:color="auto"/>
        <w:left w:val="none" w:sz="0" w:space="0" w:color="auto"/>
        <w:bottom w:val="none" w:sz="0" w:space="0" w:color="auto"/>
        <w:right w:val="none" w:sz="0" w:space="0" w:color="auto"/>
      </w:divBdr>
    </w:div>
    <w:div w:id="346054565">
      <w:bodyDiv w:val="1"/>
      <w:marLeft w:val="0"/>
      <w:marRight w:val="0"/>
      <w:marTop w:val="0"/>
      <w:marBottom w:val="0"/>
      <w:divBdr>
        <w:top w:val="none" w:sz="0" w:space="0" w:color="auto"/>
        <w:left w:val="none" w:sz="0" w:space="0" w:color="auto"/>
        <w:bottom w:val="none" w:sz="0" w:space="0" w:color="auto"/>
        <w:right w:val="none" w:sz="0" w:space="0" w:color="auto"/>
      </w:divBdr>
    </w:div>
    <w:div w:id="354116983">
      <w:bodyDiv w:val="1"/>
      <w:marLeft w:val="0"/>
      <w:marRight w:val="0"/>
      <w:marTop w:val="0"/>
      <w:marBottom w:val="0"/>
      <w:divBdr>
        <w:top w:val="none" w:sz="0" w:space="0" w:color="auto"/>
        <w:left w:val="none" w:sz="0" w:space="0" w:color="auto"/>
        <w:bottom w:val="none" w:sz="0" w:space="0" w:color="auto"/>
        <w:right w:val="none" w:sz="0" w:space="0" w:color="auto"/>
      </w:divBdr>
    </w:div>
    <w:div w:id="357119194">
      <w:bodyDiv w:val="1"/>
      <w:marLeft w:val="0"/>
      <w:marRight w:val="0"/>
      <w:marTop w:val="0"/>
      <w:marBottom w:val="0"/>
      <w:divBdr>
        <w:top w:val="none" w:sz="0" w:space="0" w:color="auto"/>
        <w:left w:val="none" w:sz="0" w:space="0" w:color="auto"/>
        <w:bottom w:val="none" w:sz="0" w:space="0" w:color="auto"/>
        <w:right w:val="none" w:sz="0" w:space="0" w:color="auto"/>
      </w:divBdr>
    </w:div>
    <w:div w:id="404764651">
      <w:bodyDiv w:val="1"/>
      <w:marLeft w:val="0"/>
      <w:marRight w:val="0"/>
      <w:marTop w:val="0"/>
      <w:marBottom w:val="0"/>
      <w:divBdr>
        <w:top w:val="none" w:sz="0" w:space="0" w:color="auto"/>
        <w:left w:val="none" w:sz="0" w:space="0" w:color="auto"/>
        <w:bottom w:val="none" w:sz="0" w:space="0" w:color="auto"/>
        <w:right w:val="none" w:sz="0" w:space="0" w:color="auto"/>
      </w:divBdr>
    </w:div>
    <w:div w:id="450052162">
      <w:bodyDiv w:val="1"/>
      <w:marLeft w:val="0"/>
      <w:marRight w:val="0"/>
      <w:marTop w:val="0"/>
      <w:marBottom w:val="0"/>
      <w:divBdr>
        <w:top w:val="none" w:sz="0" w:space="0" w:color="auto"/>
        <w:left w:val="none" w:sz="0" w:space="0" w:color="auto"/>
        <w:bottom w:val="none" w:sz="0" w:space="0" w:color="auto"/>
        <w:right w:val="none" w:sz="0" w:space="0" w:color="auto"/>
      </w:divBdr>
    </w:div>
    <w:div w:id="472601252">
      <w:bodyDiv w:val="1"/>
      <w:marLeft w:val="0"/>
      <w:marRight w:val="0"/>
      <w:marTop w:val="0"/>
      <w:marBottom w:val="0"/>
      <w:divBdr>
        <w:top w:val="none" w:sz="0" w:space="0" w:color="auto"/>
        <w:left w:val="none" w:sz="0" w:space="0" w:color="auto"/>
        <w:bottom w:val="none" w:sz="0" w:space="0" w:color="auto"/>
        <w:right w:val="none" w:sz="0" w:space="0" w:color="auto"/>
      </w:divBdr>
      <w:divsChild>
        <w:div w:id="1218855588">
          <w:marLeft w:val="0"/>
          <w:marRight w:val="0"/>
          <w:marTop w:val="0"/>
          <w:marBottom w:val="0"/>
          <w:divBdr>
            <w:top w:val="none" w:sz="0" w:space="0" w:color="auto"/>
            <w:left w:val="none" w:sz="0" w:space="0" w:color="auto"/>
            <w:bottom w:val="none" w:sz="0" w:space="0" w:color="auto"/>
            <w:right w:val="none" w:sz="0" w:space="0" w:color="auto"/>
          </w:divBdr>
          <w:divsChild>
            <w:div w:id="1394309310">
              <w:marLeft w:val="0"/>
              <w:marRight w:val="0"/>
              <w:marTop w:val="0"/>
              <w:marBottom w:val="0"/>
              <w:divBdr>
                <w:top w:val="none" w:sz="0" w:space="0" w:color="auto"/>
                <w:left w:val="none" w:sz="0" w:space="0" w:color="auto"/>
                <w:bottom w:val="none" w:sz="0" w:space="0" w:color="auto"/>
                <w:right w:val="none" w:sz="0" w:space="0" w:color="auto"/>
              </w:divBdr>
              <w:divsChild>
                <w:div w:id="1971782428">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491024220">
      <w:bodyDiv w:val="1"/>
      <w:marLeft w:val="0"/>
      <w:marRight w:val="0"/>
      <w:marTop w:val="0"/>
      <w:marBottom w:val="0"/>
      <w:divBdr>
        <w:top w:val="none" w:sz="0" w:space="0" w:color="auto"/>
        <w:left w:val="none" w:sz="0" w:space="0" w:color="auto"/>
        <w:bottom w:val="none" w:sz="0" w:space="0" w:color="auto"/>
        <w:right w:val="none" w:sz="0" w:space="0" w:color="auto"/>
      </w:divBdr>
      <w:divsChild>
        <w:div w:id="592587473">
          <w:marLeft w:val="0"/>
          <w:marRight w:val="0"/>
          <w:marTop w:val="0"/>
          <w:marBottom w:val="0"/>
          <w:divBdr>
            <w:top w:val="none" w:sz="0" w:space="0" w:color="auto"/>
            <w:left w:val="none" w:sz="0" w:space="0" w:color="auto"/>
            <w:bottom w:val="none" w:sz="0" w:space="0" w:color="auto"/>
            <w:right w:val="none" w:sz="0" w:space="0" w:color="auto"/>
          </w:divBdr>
        </w:div>
      </w:divsChild>
    </w:div>
    <w:div w:id="495462276">
      <w:bodyDiv w:val="1"/>
      <w:marLeft w:val="0"/>
      <w:marRight w:val="0"/>
      <w:marTop w:val="0"/>
      <w:marBottom w:val="0"/>
      <w:divBdr>
        <w:top w:val="none" w:sz="0" w:space="0" w:color="auto"/>
        <w:left w:val="none" w:sz="0" w:space="0" w:color="auto"/>
        <w:bottom w:val="none" w:sz="0" w:space="0" w:color="auto"/>
        <w:right w:val="none" w:sz="0" w:space="0" w:color="auto"/>
      </w:divBdr>
    </w:div>
    <w:div w:id="557789698">
      <w:bodyDiv w:val="1"/>
      <w:marLeft w:val="0"/>
      <w:marRight w:val="0"/>
      <w:marTop w:val="0"/>
      <w:marBottom w:val="0"/>
      <w:divBdr>
        <w:top w:val="none" w:sz="0" w:space="0" w:color="auto"/>
        <w:left w:val="none" w:sz="0" w:space="0" w:color="auto"/>
        <w:bottom w:val="none" w:sz="0" w:space="0" w:color="auto"/>
        <w:right w:val="none" w:sz="0" w:space="0" w:color="auto"/>
      </w:divBdr>
    </w:div>
    <w:div w:id="558857464">
      <w:bodyDiv w:val="1"/>
      <w:marLeft w:val="0"/>
      <w:marRight w:val="0"/>
      <w:marTop w:val="0"/>
      <w:marBottom w:val="0"/>
      <w:divBdr>
        <w:top w:val="none" w:sz="0" w:space="0" w:color="auto"/>
        <w:left w:val="none" w:sz="0" w:space="0" w:color="auto"/>
        <w:bottom w:val="none" w:sz="0" w:space="0" w:color="auto"/>
        <w:right w:val="none" w:sz="0" w:space="0" w:color="auto"/>
      </w:divBdr>
    </w:div>
    <w:div w:id="588928857">
      <w:bodyDiv w:val="1"/>
      <w:marLeft w:val="0"/>
      <w:marRight w:val="0"/>
      <w:marTop w:val="0"/>
      <w:marBottom w:val="0"/>
      <w:divBdr>
        <w:top w:val="none" w:sz="0" w:space="0" w:color="auto"/>
        <w:left w:val="none" w:sz="0" w:space="0" w:color="auto"/>
        <w:bottom w:val="none" w:sz="0" w:space="0" w:color="auto"/>
        <w:right w:val="none" w:sz="0" w:space="0" w:color="auto"/>
      </w:divBdr>
    </w:div>
    <w:div w:id="626471402">
      <w:bodyDiv w:val="1"/>
      <w:marLeft w:val="0"/>
      <w:marRight w:val="0"/>
      <w:marTop w:val="0"/>
      <w:marBottom w:val="0"/>
      <w:divBdr>
        <w:top w:val="none" w:sz="0" w:space="0" w:color="auto"/>
        <w:left w:val="none" w:sz="0" w:space="0" w:color="auto"/>
        <w:bottom w:val="none" w:sz="0" w:space="0" w:color="auto"/>
        <w:right w:val="none" w:sz="0" w:space="0" w:color="auto"/>
      </w:divBdr>
    </w:div>
    <w:div w:id="648242826">
      <w:bodyDiv w:val="1"/>
      <w:marLeft w:val="0"/>
      <w:marRight w:val="0"/>
      <w:marTop w:val="0"/>
      <w:marBottom w:val="0"/>
      <w:divBdr>
        <w:top w:val="none" w:sz="0" w:space="0" w:color="auto"/>
        <w:left w:val="none" w:sz="0" w:space="0" w:color="auto"/>
        <w:bottom w:val="none" w:sz="0" w:space="0" w:color="auto"/>
        <w:right w:val="none" w:sz="0" w:space="0" w:color="auto"/>
      </w:divBdr>
    </w:div>
    <w:div w:id="658850586">
      <w:bodyDiv w:val="1"/>
      <w:marLeft w:val="0"/>
      <w:marRight w:val="0"/>
      <w:marTop w:val="0"/>
      <w:marBottom w:val="0"/>
      <w:divBdr>
        <w:top w:val="none" w:sz="0" w:space="0" w:color="auto"/>
        <w:left w:val="none" w:sz="0" w:space="0" w:color="auto"/>
        <w:bottom w:val="none" w:sz="0" w:space="0" w:color="auto"/>
        <w:right w:val="none" w:sz="0" w:space="0" w:color="auto"/>
      </w:divBdr>
    </w:div>
    <w:div w:id="660235519">
      <w:bodyDiv w:val="1"/>
      <w:marLeft w:val="0"/>
      <w:marRight w:val="0"/>
      <w:marTop w:val="0"/>
      <w:marBottom w:val="0"/>
      <w:divBdr>
        <w:top w:val="none" w:sz="0" w:space="0" w:color="auto"/>
        <w:left w:val="none" w:sz="0" w:space="0" w:color="auto"/>
        <w:bottom w:val="none" w:sz="0" w:space="0" w:color="auto"/>
        <w:right w:val="none" w:sz="0" w:space="0" w:color="auto"/>
      </w:divBdr>
    </w:div>
    <w:div w:id="661085549">
      <w:bodyDiv w:val="1"/>
      <w:marLeft w:val="0"/>
      <w:marRight w:val="0"/>
      <w:marTop w:val="0"/>
      <w:marBottom w:val="0"/>
      <w:divBdr>
        <w:top w:val="none" w:sz="0" w:space="0" w:color="auto"/>
        <w:left w:val="none" w:sz="0" w:space="0" w:color="auto"/>
        <w:bottom w:val="none" w:sz="0" w:space="0" w:color="auto"/>
        <w:right w:val="none" w:sz="0" w:space="0" w:color="auto"/>
      </w:divBdr>
    </w:div>
    <w:div w:id="695815585">
      <w:bodyDiv w:val="1"/>
      <w:marLeft w:val="0"/>
      <w:marRight w:val="0"/>
      <w:marTop w:val="0"/>
      <w:marBottom w:val="0"/>
      <w:divBdr>
        <w:top w:val="none" w:sz="0" w:space="0" w:color="auto"/>
        <w:left w:val="none" w:sz="0" w:space="0" w:color="auto"/>
        <w:bottom w:val="none" w:sz="0" w:space="0" w:color="auto"/>
        <w:right w:val="none" w:sz="0" w:space="0" w:color="auto"/>
      </w:divBdr>
    </w:div>
    <w:div w:id="696346310">
      <w:bodyDiv w:val="1"/>
      <w:marLeft w:val="0"/>
      <w:marRight w:val="0"/>
      <w:marTop w:val="0"/>
      <w:marBottom w:val="0"/>
      <w:divBdr>
        <w:top w:val="none" w:sz="0" w:space="0" w:color="auto"/>
        <w:left w:val="none" w:sz="0" w:space="0" w:color="auto"/>
        <w:bottom w:val="none" w:sz="0" w:space="0" w:color="auto"/>
        <w:right w:val="none" w:sz="0" w:space="0" w:color="auto"/>
      </w:divBdr>
    </w:div>
    <w:div w:id="703209536">
      <w:bodyDiv w:val="1"/>
      <w:marLeft w:val="0"/>
      <w:marRight w:val="0"/>
      <w:marTop w:val="0"/>
      <w:marBottom w:val="0"/>
      <w:divBdr>
        <w:top w:val="none" w:sz="0" w:space="0" w:color="auto"/>
        <w:left w:val="none" w:sz="0" w:space="0" w:color="auto"/>
        <w:bottom w:val="none" w:sz="0" w:space="0" w:color="auto"/>
        <w:right w:val="none" w:sz="0" w:space="0" w:color="auto"/>
      </w:divBdr>
      <w:divsChild>
        <w:div w:id="1842039267">
          <w:marLeft w:val="0"/>
          <w:marRight w:val="0"/>
          <w:marTop w:val="0"/>
          <w:marBottom w:val="0"/>
          <w:divBdr>
            <w:top w:val="none" w:sz="0" w:space="0" w:color="auto"/>
            <w:left w:val="none" w:sz="0" w:space="0" w:color="auto"/>
            <w:bottom w:val="none" w:sz="0" w:space="0" w:color="auto"/>
            <w:right w:val="none" w:sz="0" w:space="0" w:color="auto"/>
          </w:divBdr>
          <w:divsChild>
            <w:div w:id="295573508">
              <w:marLeft w:val="0"/>
              <w:marRight w:val="0"/>
              <w:marTop w:val="0"/>
              <w:marBottom w:val="0"/>
              <w:divBdr>
                <w:top w:val="none" w:sz="0" w:space="0" w:color="auto"/>
                <w:left w:val="none" w:sz="0" w:space="0" w:color="auto"/>
                <w:bottom w:val="none" w:sz="0" w:space="0" w:color="auto"/>
                <w:right w:val="none" w:sz="0" w:space="0" w:color="auto"/>
              </w:divBdr>
              <w:divsChild>
                <w:div w:id="1489979010">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730428643">
      <w:bodyDiv w:val="1"/>
      <w:marLeft w:val="0"/>
      <w:marRight w:val="0"/>
      <w:marTop w:val="0"/>
      <w:marBottom w:val="0"/>
      <w:divBdr>
        <w:top w:val="none" w:sz="0" w:space="0" w:color="auto"/>
        <w:left w:val="none" w:sz="0" w:space="0" w:color="auto"/>
        <w:bottom w:val="none" w:sz="0" w:space="0" w:color="auto"/>
        <w:right w:val="none" w:sz="0" w:space="0" w:color="auto"/>
      </w:divBdr>
    </w:div>
    <w:div w:id="857545513">
      <w:bodyDiv w:val="1"/>
      <w:marLeft w:val="0"/>
      <w:marRight w:val="0"/>
      <w:marTop w:val="0"/>
      <w:marBottom w:val="0"/>
      <w:divBdr>
        <w:top w:val="none" w:sz="0" w:space="0" w:color="auto"/>
        <w:left w:val="none" w:sz="0" w:space="0" w:color="auto"/>
        <w:bottom w:val="none" w:sz="0" w:space="0" w:color="auto"/>
        <w:right w:val="none" w:sz="0" w:space="0" w:color="auto"/>
      </w:divBdr>
    </w:div>
    <w:div w:id="911934116">
      <w:bodyDiv w:val="1"/>
      <w:marLeft w:val="0"/>
      <w:marRight w:val="0"/>
      <w:marTop w:val="0"/>
      <w:marBottom w:val="0"/>
      <w:divBdr>
        <w:top w:val="none" w:sz="0" w:space="0" w:color="auto"/>
        <w:left w:val="none" w:sz="0" w:space="0" w:color="auto"/>
        <w:bottom w:val="none" w:sz="0" w:space="0" w:color="auto"/>
        <w:right w:val="none" w:sz="0" w:space="0" w:color="auto"/>
      </w:divBdr>
    </w:div>
    <w:div w:id="918826780">
      <w:bodyDiv w:val="1"/>
      <w:marLeft w:val="0"/>
      <w:marRight w:val="0"/>
      <w:marTop w:val="0"/>
      <w:marBottom w:val="0"/>
      <w:divBdr>
        <w:top w:val="none" w:sz="0" w:space="0" w:color="auto"/>
        <w:left w:val="none" w:sz="0" w:space="0" w:color="auto"/>
        <w:bottom w:val="none" w:sz="0" w:space="0" w:color="auto"/>
        <w:right w:val="none" w:sz="0" w:space="0" w:color="auto"/>
      </w:divBdr>
    </w:div>
    <w:div w:id="918906211">
      <w:bodyDiv w:val="1"/>
      <w:marLeft w:val="0"/>
      <w:marRight w:val="0"/>
      <w:marTop w:val="0"/>
      <w:marBottom w:val="0"/>
      <w:divBdr>
        <w:top w:val="none" w:sz="0" w:space="0" w:color="auto"/>
        <w:left w:val="none" w:sz="0" w:space="0" w:color="auto"/>
        <w:bottom w:val="none" w:sz="0" w:space="0" w:color="auto"/>
        <w:right w:val="none" w:sz="0" w:space="0" w:color="auto"/>
      </w:divBdr>
    </w:div>
    <w:div w:id="946228926">
      <w:bodyDiv w:val="1"/>
      <w:marLeft w:val="0"/>
      <w:marRight w:val="0"/>
      <w:marTop w:val="0"/>
      <w:marBottom w:val="0"/>
      <w:divBdr>
        <w:top w:val="none" w:sz="0" w:space="0" w:color="auto"/>
        <w:left w:val="none" w:sz="0" w:space="0" w:color="auto"/>
        <w:bottom w:val="none" w:sz="0" w:space="0" w:color="auto"/>
        <w:right w:val="none" w:sz="0" w:space="0" w:color="auto"/>
      </w:divBdr>
    </w:div>
    <w:div w:id="954487199">
      <w:bodyDiv w:val="1"/>
      <w:marLeft w:val="0"/>
      <w:marRight w:val="0"/>
      <w:marTop w:val="0"/>
      <w:marBottom w:val="0"/>
      <w:divBdr>
        <w:top w:val="none" w:sz="0" w:space="0" w:color="auto"/>
        <w:left w:val="none" w:sz="0" w:space="0" w:color="auto"/>
        <w:bottom w:val="none" w:sz="0" w:space="0" w:color="auto"/>
        <w:right w:val="none" w:sz="0" w:space="0" w:color="auto"/>
      </w:divBdr>
    </w:div>
    <w:div w:id="963733786">
      <w:bodyDiv w:val="1"/>
      <w:marLeft w:val="0"/>
      <w:marRight w:val="0"/>
      <w:marTop w:val="0"/>
      <w:marBottom w:val="0"/>
      <w:divBdr>
        <w:top w:val="none" w:sz="0" w:space="0" w:color="auto"/>
        <w:left w:val="none" w:sz="0" w:space="0" w:color="auto"/>
        <w:bottom w:val="none" w:sz="0" w:space="0" w:color="auto"/>
        <w:right w:val="none" w:sz="0" w:space="0" w:color="auto"/>
      </w:divBdr>
    </w:div>
    <w:div w:id="994724444">
      <w:bodyDiv w:val="1"/>
      <w:marLeft w:val="0"/>
      <w:marRight w:val="0"/>
      <w:marTop w:val="0"/>
      <w:marBottom w:val="0"/>
      <w:divBdr>
        <w:top w:val="none" w:sz="0" w:space="0" w:color="auto"/>
        <w:left w:val="none" w:sz="0" w:space="0" w:color="auto"/>
        <w:bottom w:val="none" w:sz="0" w:space="0" w:color="auto"/>
        <w:right w:val="none" w:sz="0" w:space="0" w:color="auto"/>
      </w:divBdr>
    </w:div>
    <w:div w:id="1011369245">
      <w:bodyDiv w:val="1"/>
      <w:marLeft w:val="0"/>
      <w:marRight w:val="0"/>
      <w:marTop w:val="0"/>
      <w:marBottom w:val="0"/>
      <w:divBdr>
        <w:top w:val="none" w:sz="0" w:space="0" w:color="auto"/>
        <w:left w:val="none" w:sz="0" w:space="0" w:color="auto"/>
        <w:bottom w:val="none" w:sz="0" w:space="0" w:color="auto"/>
        <w:right w:val="none" w:sz="0" w:space="0" w:color="auto"/>
      </w:divBdr>
    </w:div>
    <w:div w:id="1078870499">
      <w:bodyDiv w:val="1"/>
      <w:marLeft w:val="0"/>
      <w:marRight w:val="0"/>
      <w:marTop w:val="0"/>
      <w:marBottom w:val="0"/>
      <w:divBdr>
        <w:top w:val="none" w:sz="0" w:space="0" w:color="auto"/>
        <w:left w:val="none" w:sz="0" w:space="0" w:color="auto"/>
        <w:bottom w:val="none" w:sz="0" w:space="0" w:color="auto"/>
        <w:right w:val="none" w:sz="0" w:space="0" w:color="auto"/>
      </w:divBdr>
      <w:divsChild>
        <w:div w:id="257325079">
          <w:marLeft w:val="0"/>
          <w:marRight w:val="0"/>
          <w:marTop w:val="0"/>
          <w:marBottom w:val="0"/>
          <w:divBdr>
            <w:top w:val="none" w:sz="0" w:space="0" w:color="auto"/>
            <w:left w:val="none" w:sz="0" w:space="0" w:color="auto"/>
            <w:bottom w:val="none" w:sz="0" w:space="0" w:color="auto"/>
            <w:right w:val="none" w:sz="0" w:space="0" w:color="auto"/>
          </w:divBdr>
          <w:divsChild>
            <w:div w:id="1857646233">
              <w:marLeft w:val="0"/>
              <w:marRight w:val="0"/>
              <w:marTop w:val="0"/>
              <w:marBottom w:val="0"/>
              <w:divBdr>
                <w:top w:val="none" w:sz="0" w:space="0" w:color="auto"/>
                <w:left w:val="none" w:sz="0" w:space="0" w:color="auto"/>
                <w:bottom w:val="none" w:sz="0" w:space="0" w:color="auto"/>
                <w:right w:val="none" w:sz="0" w:space="0" w:color="auto"/>
              </w:divBdr>
              <w:divsChild>
                <w:div w:id="1309628145">
                  <w:marLeft w:val="0"/>
                  <w:marRight w:val="0"/>
                  <w:marTop w:val="0"/>
                  <w:marBottom w:val="0"/>
                  <w:divBdr>
                    <w:top w:val="none" w:sz="0" w:space="0" w:color="auto"/>
                    <w:left w:val="none" w:sz="0" w:space="0" w:color="auto"/>
                    <w:bottom w:val="none" w:sz="0" w:space="0" w:color="auto"/>
                    <w:right w:val="none" w:sz="0" w:space="0" w:color="auto"/>
                  </w:divBdr>
                  <w:divsChild>
                    <w:div w:id="433747815">
                      <w:marLeft w:val="0"/>
                      <w:marRight w:val="0"/>
                      <w:marTop w:val="0"/>
                      <w:marBottom w:val="0"/>
                      <w:divBdr>
                        <w:top w:val="none" w:sz="0" w:space="0" w:color="auto"/>
                        <w:left w:val="none" w:sz="0" w:space="0" w:color="auto"/>
                        <w:bottom w:val="none" w:sz="0" w:space="0" w:color="auto"/>
                        <w:right w:val="none" w:sz="0" w:space="0" w:color="auto"/>
                      </w:divBdr>
                      <w:divsChild>
                        <w:div w:id="446313173">
                          <w:marLeft w:val="0"/>
                          <w:marRight w:val="-34"/>
                          <w:marTop w:val="0"/>
                          <w:marBottom w:val="0"/>
                          <w:divBdr>
                            <w:top w:val="none" w:sz="0" w:space="0" w:color="auto"/>
                            <w:left w:val="none" w:sz="0" w:space="0" w:color="auto"/>
                            <w:bottom w:val="none" w:sz="0" w:space="0" w:color="auto"/>
                            <w:right w:val="none" w:sz="0" w:space="0" w:color="auto"/>
                          </w:divBdr>
                          <w:divsChild>
                            <w:div w:id="1173956838">
                              <w:marLeft w:val="0"/>
                              <w:marRight w:val="0"/>
                              <w:marTop w:val="0"/>
                              <w:marBottom w:val="0"/>
                              <w:divBdr>
                                <w:top w:val="none" w:sz="0" w:space="0" w:color="auto"/>
                                <w:left w:val="none" w:sz="0" w:space="0" w:color="auto"/>
                                <w:bottom w:val="none" w:sz="0" w:space="0" w:color="auto"/>
                                <w:right w:val="none" w:sz="0" w:space="0" w:color="auto"/>
                              </w:divBdr>
                              <w:divsChild>
                                <w:div w:id="8725538">
                                  <w:marLeft w:val="0"/>
                                  <w:marRight w:val="0"/>
                                  <w:marTop w:val="0"/>
                                  <w:marBottom w:val="0"/>
                                  <w:divBdr>
                                    <w:top w:val="none" w:sz="0" w:space="0" w:color="auto"/>
                                    <w:left w:val="none" w:sz="0" w:space="0" w:color="auto"/>
                                    <w:bottom w:val="none" w:sz="0" w:space="0" w:color="auto"/>
                                    <w:right w:val="none" w:sz="0" w:space="0" w:color="auto"/>
                                  </w:divBdr>
                                  <w:divsChild>
                                    <w:div w:id="171858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1460565">
      <w:bodyDiv w:val="1"/>
      <w:marLeft w:val="0"/>
      <w:marRight w:val="0"/>
      <w:marTop w:val="0"/>
      <w:marBottom w:val="0"/>
      <w:divBdr>
        <w:top w:val="none" w:sz="0" w:space="0" w:color="auto"/>
        <w:left w:val="none" w:sz="0" w:space="0" w:color="auto"/>
        <w:bottom w:val="none" w:sz="0" w:space="0" w:color="auto"/>
        <w:right w:val="none" w:sz="0" w:space="0" w:color="auto"/>
      </w:divBdr>
    </w:div>
    <w:div w:id="1236934203">
      <w:bodyDiv w:val="1"/>
      <w:marLeft w:val="0"/>
      <w:marRight w:val="0"/>
      <w:marTop w:val="0"/>
      <w:marBottom w:val="0"/>
      <w:divBdr>
        <w:top w:val="none" w:sz="0" w:space="0" w:color="auto"/>
        <w:left w:val="none" w:sz="0" w:space="0" w:color="auto"/>
        <w:bottom w:val="none" w:sz="0" w:space="0" w:color="auto"/>
        <w:right w:val="none" w:sz="0" w:space="0" w:color="auto"/>
      </w:divBdr>
    </w:div>
    <w:div w:id="1260944063">
      <w:bodyDiv w:val="1"/>
      <w:marLeft w:val="0"/>
      <w:marRight w:val="0"/>
      <w:marTop w:val="0"/>
      <w:marBottom w:val="0"/>
      <w:divBdr>
        <w:top w:val="none" w:sz="0" w:space="0" w:color="auto"/>
        <w:left w:val="none" w:sz="0" w:space="0" w:color="auto"/>
        <w:bottom w:val="none" w:sz="0" w:space="0" w:color="auto"/>
        <w:right w:val="none" w:sz="0" w:space="0" w:color="auto"/>
      </w:divBdr>
    </w:div>
    <w:div w:id="1267615589">
      <w:bodyDiv w:val="1"/>
      <w:marLeft w:val="0"/>
      <w:marRight w:val="0"/>
      <w:marTop w:val="0"/>
      <w:marBottom w:val="0"/>
      <w:divBdr>
        <w:top w:val="none" w:sz="0" w:space="0" w:color="auto"/>
        <w:left w:val="none" w:sz="0" w:space="0" w:color="auto"/>
        <w:bottom w:val="none" w:sz="0" w:space="0" w:color="auto"/>
        <w:right w:val="none" w:sz="0" w:space="0" w:color="auto"/>
      </w:divBdr>
    </w:div>
    <w:div w:id="1288241391">
      <w:bodyDiv w:val="1"/>
      <w:marLeft w:val="0"/>
      <w:marRight w:val="0"/>
      <w:marTop w:val="0"/>
      <w:marBottom w:val="0"/>
      <w:divBdr>
        <w:top w:val="none" w:sz="0" w:space="0" w:color="auto"/>
        <w:left w:val="none" w:sz="0" w:space="0" w:color="auto"/>
        <w:bottom w:val="none" w:sz="0" w:space="0" w:color="auto"/>
        <w:right w:val="none" w:sz="0" w:space="0" w:color="auto"/>
      </w:divBdr>
      <w:divsChild>
        <w:div w:id="1859659901">
          <w:marLeft w:val="0"/>
          <w:marRight w:val="0"/>
          <w:marTop w:val="0"/>
          <w:marBottom w:val="0"/>
          <w:divBdr>
            <w:top w:val="none" w:sz="0" w:space="0" w:color="auto"/>
            <w:left w:val="none" w:sz="0" w:space="0" w:color="auto"/>
            <w:bottom w:val="none" w:sz="0" w:space="0" w:color="auto"/>
            <w:right w:val="none" w:sz="0" w:space="0" w:color="auto"/>
          </w:divBdr>
          <w:divsChild>
            <w:div w:id="485047193">
              <w:marLeft w:val="0"/>
              <w:marRight w:val="0"/>
              <w:marTop w:val="0"/>
              <w:marBottom w:val="0"/>
              <w:divBdr>
                <w:top w:val="none" w:sz="0" w:space="0" w:color="auto"/>
                <w:left w:val="none" w:sz="0" w:space="0" w:color="auto"/>
                <w:bottom w:val="none" w:sz="0" w:space="0" w:color="auto"/>
                <w:right w:val="none" w:sz="0" w:space="0" w:color="auto"/>
              </w:divBdr>
              <w:divsChild>
                <w:div w:id="1480149098">
                  <w:marLeft w:val="0"/>
                  <w:marRight w:val="0"/>
                  <w:marTop w:val="0"/>
                  <w:marBottom w:val="0"/>
                  <w:divBdr>
                    <w:top w:val="none" w:sz="0" w:space="0" w:color="auto"/>
                    <w:left w:val="none" w:sz="0" w:space="0" w:color="auto"/>
                    <w:bottom w:val="none" w:sz="0" w:space="0" w:color="auto"/>
                    <w:right w:val="none" w:sz="0" w:space="0" w:color="auto"/>
                  </w:divBdr>
                  <w:divsChild>
                    <w:div w:id="22911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064225">
      <w:bodyDiv w:val="1"/>
      <w:marLeft w:val="0"/>
      <w:marRight w:val="0"/>
      <w:marTop w:val="0"/>
      <w:marBottom w:val="0"/>
      <w:divBdr>
        <w:top w:val="none" w:sz="0" w:space="0" w:color="auto"/>
        <w:left w:val="none" w:sz="0" w:space="0" w:color="auto"/>
        <w:bottom w:val="none" w:sz="0" w:space="0" w:color="auto"/>
        <w:right w:val="none" w:sz="0" w:space="0" w:color="auto"/>
      </w:divBdr>
    </w:div>
    <w:div w:id="1381202270">
      <w:bodyDiv w:val="1"/>
      <w:marLeft w:val="0"/>
      <w:marRight w:val="0"/>
      <w:marTop w:val="0"/>
      <w:marBottom w:val="0"/>
      <w:divBdr>
        <w:top w:val="none" w:sz="0" w:space="0" w:color="auto"/>
        <w:left w:val="none" w:sz="0" w:space="0" w:color="auto"/>
        <w:bottom w:val="none" w:sz="0" w:space="0" w:color="auto"/>
        <w:right w:val="none" w:sz="0" w:space="0" w:color="auto"/>
      </w:divBdr>
    </w:div>
    <w:div w:id="1390106434">
      <w:bodyDiv w:val="1"/>
      <w:marLeft w:val="0"/>
      <w:marRight w:val="0"/>
      <w:marTop w:val="0"/>
      <w:marBottom w:val="0"/>
      <w:divBdr>
        <w:top w:val="none" w:sz="0" w:space="0" w:color="auto"/>
        <w:left w:val="none" w:sz="0" w:space="0" w:color="auto"/>
        <w:bottom w:val="none" w:sz="0" w:space="0" w:color="auto"/>
        <w:right w:val="none" w:sz="0" w:space="0" w:color="auto"/>
      </w:divBdr>
      <w:divsChild>
        <w:div w:id="1662392340">
          <w:marLeft w:val="0"/>
          <w:marRight w:val="0"/>
          <w:marTop w:val="0"/>
          <w:marBottom w:val="0"/>
          <w:divBdr>
            <w:top w:val="none" w:sz="0" w:space="0" w:color="auto"/>
            <w:left w:val="none" w:sz="0" w:space="0" w:color="auto"/>
            <w:bottom w:val="none" w:sz="0" w:space="0" w:color="auto"/>
            <w:right w:val="none" w:sz="0" w:space="0" w:color="auto"/>
          </w:divBdr>
          <w:divsChild>
            <w:div w:id="994258069">
              <w:marLeft w:val="0"/>
              <w:marRight w:val="0"/>
              <w:marTop w:val="0"/>
              <w:marBottom w:val="0"/>
              <w:divBdr>
                <w:top w:val="none" w:sz="0" w:space="0" w:color="auto"/>
                <w:left w:val="none" w:sz="0" w:space="0" w:color="auto"/>
                <w:bottom w:val="none" w:sz="0" w:space="0" w:color="auto"/>
                <w:right w:val="none" w:sz="0" w:space="0" w:color="auto"/>
              </w:divBdr>
              <w:divsChild>
                <w:div w:id="1873110562">
                  <w:marLeft w:val="0"/>
                  <w:marRight w:val="0"/>
                  <w:marTop w:val="0"/>
                  <w:marBottom w:val="0"/>
                  <w:divBdr>
                    <w:top w:val="none" w:sz="0" w:space="0" w:color="auto"/>
                    <w:left w:val="none" w:sz="0" w:space="0" w:color="auto"/>
                    <w:bottom w:val="none" w:sz="0" w:space="0" w:color="auto"/>
                    <w:right w:val="none" w:sz="0" w:space="0" w:color="auto"/>
                  </w:divBdr>
                  <w:divsChild>
                    <w:div w:id="1716392133">
                      <w:marLeft w:val="0"/>
                      <w:marRight w:val="0"/>
                      <w:marTop w:val="0"/>
                      <w:marBottom w:val="0"/>
                      <w:divBdr>
                        <w:top w:val="none" w:sz="0" w:space="0" w:color="auto"/>
                        <w:left w:val="none" w:sz="0" w:space="0" w:color="auto"/>
                        <w:bottom w:val="none" w:sz="0" w:space="0" w:color="auto"/>
                        <w:right w:val="none" w:sz="0" w:space="0" w:color="auto"/>
                      </w:divBdr>
                      <w:divsChild>
                        <w:div w:id="454494862">
                          <w:marLeft w:val="0"/>
                          <w:marRight w:val="-34"/>
                          <w:marTop w:val="0"/>
                          <w:marBottom w:val="0"/>
                          <w:divBdr>
                            <w:top w:val="none" w:sz="0" w:space="0" w:color="auto"/>
                            <w:left w:val="none" w:sz="0" w:space="0" w:color="auto"/>
                            <w:bottom w:val="none" w:sz="0" w:space="0" w:color="auto"/>
                            <w:right w:val="none" w:sz="0" w:space="0" w:color="auto"/>
                          </w:divBdr>
                          <w:divsChild>
                            <w:div w:id="207884103">
                              <w:marLeft w:val="0"/>
                              <w:marRight w:val="0"/>
                              <w:marTop w:val="0"/>
                              <w:marBottom w:val="0"/>
                              <w:divBdr>
                                <w:top w:val="none" w:sz="0" w:space="0" w:color="auto"/>
                                <w:left w:val="none" w:sz="0" w:space="0" w:color="auto"/>
                                <w:bottom w:val="none" w:sz="0" w:space="0" w:color="auto"/>
                                <w:right w:val="none" w:sz="0" w:space="0" w:color="auto"/>
                              </w:divBdr>
                              <w:divsChild>
                                <w:div w:id="2145271052">
                                  <w:marLeft w:val="0"/>
                                  <w:marRight w:val="0"/>
                                  <w:marTop w:val="0"/>
                                  <w:marBottom w:val="0"/>
                                  <w:divBdr>
                                    <w:top w:val="none" w:sz="0" w:space="0" w:color="auto"/>
                                    <w:left w:val="none" w:sz="0" w:space="0" w:color="auto"/>
                                    <w:bottom w:val="none" w:sz="0" w:space="0" w:color="auto"/>
                                    <w:right w:val="none" w:sz="0" w:space="0" w:color="auto"/>
                                  </w:divBdr>
                                  <w:divsChild>
                                    <w:div w:id="195671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533611">
      <w:bodyDiv w:val="1"/>
      <w:marLeft w:val="0"/>
      <w:marRight w:val="0"/>
      <w:marTop w:val="0"/>
      <w:marBottom w:val="0"/>
      <w:divBdr>
        <w:top w:val="none" w:sz="0" w:space="0" w:color="auto"/>
        <w:left w:val="none" w:sz="0" w:space="0" w:color="auto"/>
        <w:bottom w:val="none" w:sz="0" w:space="0" w:color="auto"/>
        <w:right w:val="none" w:sz="0" w:space="0" w:color="auto"/>
      </w:divBdr>
    </w:div>
    <w:div w:id="1520120699">
      <w:bodyDiv w:val="1"/>
      <w:marLeft w:val="0"/>
      <w:marRight w:val="0"/>
      <w:marTop w:val="0"/>
      <w:marBottom w:val="0"/>
      <w:divBdr>
        <w:top w:val="none" w:sz="0" w:space="0" w:color="auto"/>
        <w:left w:val="none" w:sz="0" w:space="0" w:color="auto"/>
        <w:bottom w:val="none" w:sz="0" w:space="0" w:color="auto"/>
        <w:right w:val="none" w:sz="0" w:space="0" w:color="auto"/>
      </w:divBdr>
    </w:div>
    <w:div w:id="1531186115">
      <w:bodyDiv w:val="1"/>
      <w:marLeft w:val="0"/>
      <w:marRight w:val="0"/>
      <w:marTop w:val="0"/>
      <w:marBottom w:val="0"/>
      <w:divBdr>
        <w:top w:val="none" w:sz="0" w:space="0" w:color="auto"/>
        <w:left w:val="none" w:sz="0" w:space="0" w:color="auto"/>
        <w:bottom w:val="none" w:sz="0" w:space="0" w:color="auto"/>
        <w:right w:val="none" w:sz="0" w:space="0" w:color="auto"/>
      </w:divBdr>
    </w:div>
    <w:div w:id="1543439528">
      <w:bodyDiv w:val="1"/>
      <w:marLeft w:val="0"/>
      <w:marRight w:val="0"/>
      <w:marTop w:val="0"/>
      <w:marBottom w:val="0"/>
      <w:divBdr>
        <w:top w:val="none" w:sz="0" w:space="0" w:color="auto"/>
        <w:left w:val="none" w:sz="0" w:space="0" w:color="auto"/>
        <w:bottom w:val="none" w:sz="0" w:space="0" w:color="auto"/>
        <w:right w:val="none" w:sz="0" w:space="0" w:color="auto"/>
      </w:divBdr>
    </w:div>
    <w:div w:id="1580169483">
      <w:bodyDiv w:val="1"/>
      <w:marLeft w:val="0"/>
      <w:marRight w:val="0"/>
      <w:marTop w:val="0"/>
      <w:marBottom w:val="0"/>
      <w:divBdr>
        <w:top w:val="none" w:sz="0" w:space="0" w:color="auto"/>
        <w:left w:val="none" w:sz="0" w:space="0" w:color="auto"/>
        <w:bottom w:val="none" w:sz="0" w:space="0" w:color="auto"/>
        <w:right w:val="none" w:sz="0" w:space="0" w:color="auto"/>
      </w:divBdr>
    </w:div>
    <w:div w:id="1584800821">
      <w:bodyDiv w:val="1"/>
      <w:marLeft w:val="0"/>
      <w:marRight w:val="0"/>
      <w:marTop w:val="0"/>
      <w:marBottom w:val="0"/>
      <w:divBdr>
        <w:top w:val="none" w:sz="0" w:space="0" w:color="auto"/>
        <w:left w:val="none" w:sz="0" w:space="0" w:color="auto"/>
        <w:bottom w:val="none" w:sz="0" w:space="0" w:color="auto"/>
        <w:right w:val="none" w:sz="0" w:space="0" w:color="auto"/>
      </w:divBdr>
    </w:div>
    <w:div w:id="1586111178">
      <w:bodyDiv w:val="1"/>
      <w:marLeft w:val="0"/>
      <w:marRight w:val="0"/>
      <w:marTop w:val="0"/>
      <w:marBottom w:val="0"/>
      <w:divBdr>
        <w:top w:val="none" w:sz="0" w:space="0" w:color="auto"/>
        <w:left w:val="none" w:sz="0" w:space="0" w:color="auto"/>
        <w:bottom w:val="none" w:sz="0" w:space="0" w:color="auto"/>
        <w:right w:val="none" w:sz="0" w:space="0" w:color="auto"/>
      </w:divBdr>
    </w:div>
    <w:div w:id="1648624606">
      <w:bodyDiv w:val="1"/>
      <w:marLeft w:val="0"/>
      <w:marRight w:val="0"/>
      <w:marTop w:val="0"/>
      <w:marBottom w:val="0"/>
      <w:divBdr>
        <w:top w:val="none" w:sz="0" w:space="0" w:color="auto"/>
        <w:left w:val="none" w:sz="0" w:space="0" w:color="auto"/>
        <w:bottom w:val="none" w:sz="0" w:space="0" w:color="auto"/>
        <w:right w:val="none" w:sz="0" w:space="0" w:color="auto"/>
      </w:divBdr>
    </w:div>
    <w:div w:id="1684672830">
      <w:bodyDiv w:val="1"/>
      <w:marLeft w:val="0"/>
      <w:marRight w:val="0"/>
      <w:marTop w:val="0"/>
      <w:marBottom w:val="0"/>
      <w:divBdr>
        <w:top w:val="none" w:sz="0" w:space="0" w:color="auto"/>
        <w:left w:val="none" w:sz="0" w:space="0" w:color="auto"/>
        <w:bottom w:val="none" w:sz="0" w:space="0" w:color="auto"/>
        <w:right w:val="none" w:sz="0" w:space="0" w:color="auto"/>
      </w:divBdr>
    </w:div>
    <w:div w:id="1703745587">
      <w:bodyDiv w:val="1"/>
      <w:marLeft w:val="0"/>
      <w:marRight w:val="0"/>
      <w:marTop w:val="0"/>
      <w:marBottom w:val="0"/>
      <w:divBdr>
        <w:top w:val="none" w:sz="0" w:space="0" w:color="auto"/>
        <w:left w:val="none" w:sz="0" w:space="0" w:color="auto"/>
        <w:bottom w:val="none" w:sz="0" w:space="0" w:color="auto"/>
        <w:right w:val="none" w:sz="0" w:space="0" w:color="auto"/>
      </w:divBdr>
    </w:div>
    <w:div w:id="1717508091">
      <w:bodyDiv w:val="1"/>
      <w:marLeft w:val="0"/>
      <w:marRight w:val="0"/>
      <w:marTop w:val="0"/>
      <w:marBottom w:val="0"/>
      <w:divBdr>
        <w:top w:val="none" w:sz="0" w:space="0" w:color="auto"/>
        <w:left w:val="none" w:sz="0" w:space="0" w:color="auto"/>
        <w:bottom w:val="none" w:sz="0" w:space="0" w:color="auto"/>
        <w:right w:val="none" w:sz="0" w:space="0" w:color="auto"/>
      </w:divBdr>
    </w:div>
    <w:div w:id="1717778531">
      <w:bodyDiv w:val="1"/>
      <w:marLeft w:val="0"/>
      <w:marRight w:val="0"/>
      <w:marTop w:val="0"/>
      <w:marBottom w:val="0"/>
      <w:divBdr>
        <w:top w:val="none" w:sz="0" w:space="0" w:color="auto"/>
        <w:left w:val="none" w:sz="0" w:space="0" w:color="auto"/>
        <w:bottom w:val="none" w:sz="0" w:space="0" w:color="auto"/>
        <w:right w:val="none" w:sz="0" w:space="0" w:color="auto"/>
      </w:divBdr>
    </w:div>
    <w:div w:id="1738743346">
      <w:bodyDiv w:val="1"/>
      <w:marLeft w:val="0"/>
      <w:marRight w:val="0"/>
      <w:marTop w:val="0"/>
      <w:marBottom w:val="0"/>
      <w:divBdr>
        <w:top w:val="none" w:sz="0" w:space="0" w:color="auto"/>
        <w:left w:val="none" w:sz="0" w:space="0" w:color="auto"/>
        <w:bottom w:val="none" w:sz="0" w:space="0" w:color="auto"/>
        <w:right w:val="none" w:sz="0" w:space="0" w:color="auto"/>
      </w:divBdr>
    </w:div>
    <w:div w:id="1765612357">
      <w:bodyDiv w:val="1"/>
      <w:marLeft w:val="0"/>
      <w:marRight w:val="0"/>
      <w:marTop w:val="0"/>
      <w:marBottom w:val="0"/>
      <w:divBdr>
        <w:top w:val="none" w:sz="0" w:space="0" w:color="auto"/>
        <w:left w:val="none" w:sz="0" w:space="0" w:color="auto"/>
        <w:bottom w:val="none" w:sz="0" w:space="0" w:color="auto"/>
        <w:right w:val="none" w:sz="0" w:space="0" w:color="auto"/>
      </w:divBdr>
      <w:divsChild>
        <w:div w:id="495612111">
          <w:marLeft w:val="0"/>
          <w:marRight w:val="0"/>
          <w:marTop w:val="0"/>
          <w:marBottom w:val="0"/>
          <w:divBdr>
            <w:top w:val="none" w:sz="0" w:space="0" w:color="auto"/>
            <w:left w:val="none" w:sz="0" w:space="0" w:color="auto"/>
            <w:bottom w:val="none" w:sz="0" w:space="0" w:color="auto"/>
            <w:right w:val="none" w:sz="0" w:space="0" w:color="auto"/>
          </w:divBdr>
          <w:divsChild>
            <w:div w:id="1680428005">
              <w:marLeft w:val="0"/>
              <w:marRight w:val="0"/>
              <w:marTop w:val="0"/>
              <w:marBottom w:val="0"/>
              <w:divBdr>
                <w:top w:val="none" w:sz="0" w:space="0" w:color="auto"/>
                <w:left w:val="none" w:sz="0" w:space="0" w:color="auto"/>
                <w:bottom w:val="none" w:sz="0" w:space="0" w:color="auto"/>
                <w:right w:val="none" w:sz="0" w:space="0" w:color="auto"/>
              </w:divBdr>
              <w:divsChild>
                <w:div w:id="1730494765">
                  <w:marLeft w:val="0"/>
                  <w:marRight w:val="0"/>
                  <w:marTop w:val="0"/>
                  <w:marBottom w:val="0"/>
                  <w:divBdr>
                    <w:top w:val="none" w:sz="0" w:space="0" w:color="auto"/>
                    <w:left w:val="none" w:sz="0" w:space="0" w:color="auto"/>
                    <w:bottom w:val="none" w:sz="0" w:space="0" w:color="auto"/>
                    <w:right w:val="none" w:sz="0" w:space="0" w:color="auto"/>
                  </w:divBdr>
                  <w:divsChild>
                    <w:div w:id="213006359">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sChild>
    </w:div>
    <w:div w:id="1786776049">
      <w:bodyDiv w:val="1"/>
      <w:marLeft w:val="0"/>
      <w:marRight w:val="0"/>
      <w:marTop w:val="0"/>
      <w:marBottom w:val="0"/>
      <w:divBdr>
        <w:top w:val="none" w:sz="0" w:space="0" w:color="auto"/>
        <w:left w:val="none" w:sz="0" w:space="0" w:color="auto"/>
        <w:bottom w:val="none" w:sz="0" w:space="0" w:color="auto"/>
        <w:right w:val="none" w:sz="0" w:space="0" w:color="auto"/>
      </w:divBdr>
    </w:div>
    <w:div w:id="1829781737">
      <w:bodyDiv w:val="1"/>
      <w:marLeft w:val="0"/>
      <w:marRight w:val="0"/>
      <w:marTop w:val="0"/>
      <w:marBottom w:val="0"/>
      <w:divBdr>
        <w:top w:val="none" w:sz="0" w:space="0" w:color="auto"/>
        <w:left w:val="none" w:sz="0" w:space="0" w:color="auto"/>
        <w:bottom w:val="none" w:sz="0" w:space="0" w:color="auto"/>
        <w:right w:val="none" w:sz="0" w:space="0" w:color="auto"/>
      </w:divBdr>
    </w:div>
    <w:div w:id="1841390582">
      <w:bodyDiv w:val="1"/>
      <w:marLeft w:val="0"/>
      <w:marRight w:val="0"/>
      <w:marTop w:val="0"/>
      <w:marBottom w:val="0"/>
      <w:divBdr>
        <w:top w:val="none" w:sz="0" w:space="0" w:color="auto"/>
        <w:left w:val="none" w:sz="0" w:space="0" w:color="auto"/>
        <w:bottom w:val="none" w:sz="0" w:space="0" w:color="auto"/>
        <w:right w:val="none" w:sz="0" w:space="0" w:color="auto"/>
      </w:divBdr>
    </w:div>
    <w:div w:id="1846245266">
      <w:bodyDiv w:val="1"/>
      <w:marLeft w:val="0"/>
      <w:marRight w:val="0"/>
      <w:marTop w:val="0"/>
      <w:marBottom w:val="0"/>
      <w:divBdr>
        <w:top w:val="none" w:sz="0" w:space="0" w:color="auto"/>
        <w:left w:val="none" w:sz="0" w:space="0" w:color="auto"/>
        <w:bottom w:val="none" w:sz="0" w:space="0" w:color="auto"/>
        <w:right w:val="none" w:sz="0" w:space="0" w:color="auto"/>
      </w:divBdr>
    </w:div>
    <w:div w:id="1864510305">
      <w:bodyDiv w:val="1"/>
      <w:marLeft w:val="0"/>
      <w:marRight w:val="0"/>
      <w:marTop w:val="0"/>
      <w:marBottom w:val="0"/>
      <w:divBdr>
        <w:top w:val="none" w:sz="0" w:space="0" w:color="auto"/>
        <w:left w:val="none" w:sz="0" w:space="0" w:color="auto"/>
        <w:bottom w:val="none" w:sz="0" w:space="0" w:color="auto"/>
        <w:right w:val="none" w:sz="0" w:space="0" w:color="auto"/>
      </w:divBdr>
    </w:div>
    <w:div w:id="1973365018">
      <w:bodyDiv w:val="1"/>
      <w:marLeft w:val="0"/>
      <w:marRight w:val="0"/>
      <w:marTop w:val="0"/>
      <w:marBottom w:val="0"/>
      <w:divBdr>
        <w:top w:val="none" w:sz="0" w:space="0" w:color="auto"/>
        <w:left w:val="none" w:sz="0" w:space="0" w:color="auto"/>
        <w:bottom w:val="none" w:sz="0" w:space="0" w:color="auto"/>
        <w:right w:val="none" w:sz="0" w:space="0" w:color="auto"/>
      </w:divBdr>
    </w:div>
    <w:div w:id="1978148253">
      <w:bodyDiv w:val="1"/>
      <w:marLeft w:val="0"/>
      <w:marRight w:val="0"/>
      <w:marTop w:val="0"/>
      <w:marBottom w:val="0"/>
      <w:divBdr>
        <w:top w:val="none" w:sz="0" w:space="0" w:color="auto"/>
        <w:left w:val="none" w:sz="0" w:space="0" w:color="auto"/>
        <w:bottom w:val="none" w:sz="0" w:space="0" w:color="auto"/>
        <w:right w:val="none" w:sz="0" w:space="0" w:color="auto"/>
      </w:divBdr>
    </w:div>
    <w:div w:id="1998335847">
      <w:bodyDiv w:val="1"/>
      <w:marLeft w:val="0"/>
      <w:marRight w:val="0"/>
      <w:marTop w:val="0"/>
      <w:marBottom w:val="0"/>
      <w:divBdr>
        <w:top w:val="none" w:sz="0" w:space="0" w:color="auto"/>
        <w:left w:val="none" w:sz="0" w:space="0" w:color="auto"/>
        <w:bottom w:val="none" w:sz="0" w:space="0" w:color="auto"/>
        <w:right w:val="none" w:sz="0" w:space="0" w:color="auto"/>
      </w:divBdr>
    </w:div>
    <w:div w:id="2013604853">
      <w:bodyDiv w:val="1"/>
      <w:marLeft w:val="0"/>
      <w:marRight w:val="0"/>
      <w:marTop w:val="0"/>
      <w:marBottom w:val="0"/>
      <w:divBdr>
        <w:top w:val="none" w:sz="0" w:space="0" w:color="auto"/>
        <w:left w:val="none" w:sz="0" w:space="0" w:color="auto"/>
        <w:bottom w:val="none" w:sz="0" w:space="0" w:color="auto"/>
        <w:right w:val="none" w:sz="0" w:space="0" w:color="auto"/>
      </w:divBdr>
    </w:div>
    <w:div w:id="2069724626">
      <w:bodyDiv w:val="1"/>
      <w:marLeft w:val="0"/>
      <w:marRight w:val="0"/>
      <w:marTop w:val="0"/>
      <w:marBottom w:val="0"/>
      <w:divBdr>
        <w:top w:val="none" w:sz="0" w:space="0" w:color="auto"/>
        <w:left w:val="none" w:sz="0" w:space="0" w:color="auto"/>
        <w:bottom w:val="none" w:sz="0" w:space="0" w:color="auto"/>
        <w:right w:val="none" w:sz="0" w:space="0" w:color="auto"/>
      </w:divBdr>
    </w:div>
    <w:div w:id="2076969927">
      <w:bodyDiv w:val="1"/>
      <w:marLeft w:val="0"/>
      <w:marRight w:val="0"/>
      <w:marTop w:val="0"/>
      <w:marBottom w:val="0"/>
      <w:divBdr>
        <w:top w:val="none" w:sz="0" w:space="0" w:color="auto"/>
        <w:left w:val="none" w:sz="0" w:space="0" w:color="auto"/>
        <w:bottom w:val="none" w:sz="0" w:space="0" w:color="auto"/>
        <w:right w:val="none" w:sz="0" w:space="0" w:color="auto"/>
      </w:divBdr>
    </w:div>
    <w:div w:id="2079354566">
      <w:bodyDiv w:val="1"/>
      <w:marLeft w:val="0"/>
      <w:marRight w:val="0"/>
      <w:marTop w:val="0"/>
      <w:marBottom w:val="0"/>
      <w:divBdr>
        <w:top w:val="none" w:sz="0" w:space="0" w:color="auto"/>
        <w:left w:val="none" w:sz="0" w:space="0" w:color="auto"/>
        <w:bottom w:val="none" w:sz="0" w:space="0" w:color="auto"/>
        <w:right w:val="none" w:sz="0" w:space="0" w:color="auto"/>
      </w:divBdr>
    </w:div>
    <w:div w:id="2086762239">
      <w:bodyDiv w:val="1"/>
      <w:marLeft w:val="0"/>
      <w:marRight w:val="0"/>
      <w:marTop w:val="0"/>
      <w:marBottom w:val="0"/>
      <w:divBdr>
        <w:top w:val="none" w:sz="0" w:space="0" w:color="auto"/>
        <w:left w:val="none" w:sz="0" w:space="0" w:color="auto"/>
        <w:bottom w:val="none" w:sz="0" w:space="0" w:color="auto"/>
        <w:right w:val="none" w:sz="0" w:space="0" w:color="auto"/>
      </w:divBdr>
    </w:div>
    <w:div w:id="210569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CBDD10-F59C-4D6E-BCC7-8E01BB878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619</Words>
  <Characters>3530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19 февраля 2010 года</vt:lpstr>
    </vt:vector>
  </TitlesOfParts>
  <Company>SPecialiST RePack</Company>
  <LinksUpToDate>false</LinksUpToDate>
  <CharactersWithSpaces>4141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февраля 2010 года</dc:title>
  <dc:creator>Кабанов</dc:creator>
  <cp:lastModifiedBy>Виктория</cp:lastModifiedBy>
  <cp:revision>2</cp:revision>
  <cp:lastPrinted>2020-01-21T12:00:00Z</cp:lastPrinted>
  <dcterms:created xsi:type="dcterms:W3CDTF">2020-07-02T20:09:00Z</dcterms:created>
  <dcterms:modified xsi:type="dcterms:W3CDTF">2020-07-02T20:09:00Z</dcterms:modified>
</cp:coreProperties>
</file>