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572E23" w:rsidRPr="00572E23" w:rsidTr="008E348B">
        <w:trPr>
          <w:trHeight w:val="1134"/>
        </w:trPr>
        <w:tc>
          <w:tcPr>
            <w:tcW w:w="9896" w:type="dxa"/>
            <w:gridSpan w:val="10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КАРЫМКАРЫ</w:t>
            </w:r>
          </w:p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572E23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</w:tc>
      </w:tr>
      <w:tr w:rsidR="00572E23" w:rsidRPr="00572E23" w:rsidTr="008E348B">
        <w:trPr>
          <w:gridAfter w:val="1"/>
          <w:wAfter w:w="2098" w:type="dxa"/>
          <w:trHeight w:val="454"/>
        </w:trPr>
        <w:tc>
          <w:tcPr>
            <w:tcW w:w="236" w:type="dxa"/>
            <w:vAlign w:val="bottom"/>
          </w:tcPr>
          <w:p w:rsidR="00572E23" w:rsidRPr="00572E23" w:rsidRDefault="00572E23" w:rsidP="00572E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" w:type="dxa"/>
            <w:vAlign w:val="bottom"/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октября</w:t>
            </w:r>
          </w:p>
        </w:tc>
        <w:tc>
          <w:tcPr>
            <w:tcW w:w="348" w:type="dxa"/>
            <w:vAlign w:val="bottom"/>
          </w:tcPr>
          <w:p w:rsidR="00572E23" w:rsidRPr="00572E23" w:rsidRDefault="00572E23" w:rsidP="00572E23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23" w:rsidRPr="00572E23" w:rsidTr="008E348B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sz w:val="24"/>
                <w:szCs w:val="24"/>
              </w:rPr>
              <w:t>п. Карымкары</w:t>
            </w:r>
          </w:p>
        </w:tc>
      </w:tr>
    </w:tbl>
    <w:p w:rsidR="00572E23" w:rsidRPr="00572E23" w:rsidRDefault="00572E23" w:rsidP="00572E23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23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572E23" w:rsidRPr="00572E23" w:rsidRDefault="00572E23" w:rsidP="00572E23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ab/>
      </w:r>
    </w:p>
    <w:p w:rsidR="00572E23" w:rsidRPr="00572E23" w:rsidRDefault="00572E23" w:rsidP="00572E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Администрация сельского поселения Карымкары в соответствии с постановлением администрации сельского поселения Карымкары от 19.10.2015 г. № 141-п «Об условиях приватизации муниципального имущества» проводит открытый по составу участников аукцион по продаже следующего муниципального имущества:</w:t>
      </w:r>
    </w:p>
    <w:p w:rsidR="00572E23" w:rsidRPr="00572E23" w:rsidRDefault="00572E23" w:rsidP="00572E23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572E23">
        <w:rPr>
          <w:rFonts w:ascii="Times New Roman" w:hAnsi="Times New Roman" w:cs="Times New Roman"/>
          <w:sz w:val="24"/>
          <w:szCs w:val="24"/>
        </w:rPr>
        <w:t xml:space="preserve"> Здание столярного цеха, общей площадью 135,00 кв.м., расположенное по адресу: Тюменская область, Ханты – Мансийский автономный округ – </w:t>
      </w:r>
      <w:proofErr w:type="spellStart"/>
      <w:r w:rsidRPr="00572E23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>, Октябрьский район, п. Карымкары, ул. Кедровая, д. 27/1, начальной продажной стоимостью 119 000,00 (сто девятнадцать тысяч) рубля 00 копеек (с учетом НДС 18%), в соответствии с отчетом об оценке рыночной стоимости от 28.11.2014 г. № 1831/14.</w:t>
      </w:r>
    </w:p>
    <w:p w:rsidR="00572E23" w:rsidRPr="00572E23" w:rsidRDefault="00572E23" w:rsidP="00572E23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b/>
          <w:sz w:val="24"/>
          <w:szCs w:val="24"/>
        </w:rPr>
        <w:t>ЛОТ № 2:</w:t>
      </w:r>
      <w:r w:rsidRPr="00572E23">
        <w:rPr>
          <w:rFonts w:ascii="Times New Roman" w:hAnsi="Times New Roman" w:cs="Times New Roman"/>
          <w:sz w:val="24"/>
          <w:szCs w:val="24"/>
        </w:rPr>
        <w:t xml:space="preserve"> Здание дизельной электростанции, общей площадью 66,80 кв.м., расположенное по адресу: Тюменская область, Ханты –  Мансийский   автономный    округ  –  </w:t>
      </w:r>
      <w:proofErr w:type="spellStart"/>
      <w:r w:rsidRPr="00572E23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>,   Октябрьский   район,   п. Карымкары,  ул. Горная, д. 18, начальной продажной стоимостью 85 000 (восемьдесят пять тысяч) рублей 00 копеек (с учетом НДС 18%), в соответствии с отчетом об оценке рыночной стоимости от 28.11.2014 г. № 1832/14.</w:t>
      </w:r>
    </w:p>
    <w:p w:rsidR="00572E23" w:rsidRPr="00572E23" w:rsidRDefault="00572E23" w:rsidP="00572E23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b/>
          <w:sz w:val="24"/>
          <w:szCs w:val="24"/>
        </w:rPr>
        <w:t>ЛОТ № 3:</w:t>
      </w:r>
      <w:r w:rsidRPr="00572E23">
        <w:rPr>
          <w:rFonts w:ascii="Times New Roman" w:hAnsi="Times New Roman" w:cs="Times New Roman"/>
          <w:sz w:val="24"/>
          <w:szCs w:val="24"/>
        </w:rPr>
        <w:t xml:space="preserve"> Ленточная пилорама «Тайга», 2005 года выпуска, начальной продажной стоимостью 70 950 (семьдесят тысяч девятьсот пятьдесят) рублей 00 копеек (с учетом НДС 18%), в соответствии с отчетом об оценке рыночной стоимости от 17.11.2014 г. № 1833/14.</w:t>
      </w:r>
    </w:p>
    <w:p w:rsidR="00572E23" w:rsidRPr="00572E23" w:rsidRDefault="00572E23" w:rsidP="00572E23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Уплата НДС (18%) производится покупателем (юридическим лицом, индивидуальным предпринимателем) самостоятельно.</w:t>
      </w:r>
    </w:p>
    <w:p w:rsidR="00572E23" w:rsidRPr="00572E23" w:rsidRDefault="00572E23" w:rsidP="00572E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Оплата производится единовременно путем перечисления денежных сре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>дств                           в б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>юджет сельского поселения Карымкары.</w:t>
      </w:r>
    </w:p>
    <w:p w:rsidR="00572E23" w:rsidRPr="00572E23" w:rsidRDefault="00572E23" w:rsidP="00572E23">
      <w:pPr>
        <w:pStyle w:val="a4"/>
        <w:spacing w:after="0"/>
        <w:ind w:left="0" w:firstLine="540"/>
        <w:jc w:val="both"/>
      </w:pPr>
      <w:r w:rsidRPr="00572E23">
        <w:t xml:space="preserve">Аукцион состоится </w:t>
      </w:r>
      <w:r w:rsidRPr="00572E23">
        <w:rPr>
          <w:b/>
        </w:rPr>
        <w:t>11 декабря</w:t>
      </w:r>
      <w:r w:rsidRPr="00572E23">
        <w:rPr>
          <w:b/>
          <w:bCs/>
        </w:rPr>
        <w:t xml:space="preserve"> 2015 года</w:t>
      </w:r>
      <w:r w:rsidRPr="00572E23">
        <w:rPr>
          <w:bCs/>
        </w:rPr>
        <w:t xml:space="preserve"> </w:t>
      </w:r>
      <w:r w:rsidRPr="00572E23">
        <w:rPr>
          <w:b/>
          <w:bCs/>
        </w:rPr>
        <w:t>в 12 часов 00 минут</w:t>
      </w:r>
      <w:r w:rsidRPr="00572E23">
        <w:rPr>
          <w:bCs/>
        </w:rPr>
        <w:t xml:space="preserve"> </w:t>
      </w:r>
      <w:r w:rsidRPr="00572E23">
        <w:t>(по местному времени)</w:t>
      </w:r>
      <w:r w:rsidRPr="00572E23">
        <w:rPr>
          <w:bCs/>
        </w:rPr>
        <w:t xml:space="preserve"> в здании, расположенном</w:t>
      </w:r>
      <w:r w:rsidRPr="00572E23">
        <w:t xml:space="preserve"> по адресу: п. Карымкары, ул. Ленина, 18.</w:t>
      </w:r>
    </w:p>
    <w:p w:rsidR="00572E23" w:rsidRPr="00572E23" w:rsidRDefault="00572E23" w:rsidP="00572E23">
      <w:pPr>
        <w:pStyle w:val="30"/>
        <w:spacing w:after="0"/>
        <w:ind w:firstLine="54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572E23">
        <w:rPr>
          <w:sz w:val="24"/>
          <w:szCs w:val="24"/>
        </w:rPr>
        <w:t>заявляются</w:t>
      </w:r>
      <w:proofErr w:type="gramEnd"/>
      <w:r w:rsidRPr="00572E23">
        <w:rPr>
          <w:sz w:val="24"/>
          <w:szCs w:val="24"/>
        </w:rPr>
        <w:t xml:space="preserve">  участниками аукциона открыто в ходе проведения торгов. Желающие участвовать в аукционе подают в администрацию сельского поселения Карымкары заявку  установленного образца (приложение №1) и оплачивают </w:t>
      </w:r>
      <w:proofErr w:type="spellStart"/>
      <w:r w:rsidRPr="00572E23">
        <w:rPr>
          <w:sz w:val="24"/>
          <w:szCs w:val="24"/>
        </w:rPr>
        <w:t>предрегистрационный</w:t>
      </w:r>
      <w:proofErr w:type="spellEnd"/>
      <w:r w:rsidRPr="00572E23">
        <w:rPr>
          <w:sz w:val="24"/>
          <w:szCs w:val="24"/>
        </w:rPr>
        <w:t xml:space="preserve"> задаток в размере </w:t>
      </w:r>
      <w:r w:rsidRPr="00572E23">
        <w:rPr>
          <w:b/>
          <w:sz w:val="24"/>
          <w:szCs w:val="24"/>
        </w:rPr>
        <w:t>10%</w:t>
      </w:r>
      <w:r w:rsidRPr="00572E23">
        <w:rPr>
          <w:sz w:val="24"/>
          <w:szCs w:val="24"/>
        </w:rPr>
        <w:t xml:space="preserve"> от начальной продажной стоимости на следующие реквизиты в размере:</w:t>
      </w:r>
    </w:p>
    <w:p w:rsidR="00572E23" w:rsidRPr="00572E23" w:rsidRDefault="00572E23" w:rsidP="00572E23">
      <w:pPr>
        <w:pStyle w:val="30"/>
        <w:spacing w:after="0"/>
        <w:ind w:firstLine="540"/>
        <w:rPr>
          <w:b/>
          <w:sz w:val="24"/>
          <w:szCs w:val="24"/>
        </w:rPr>
      </w:pPr>
      <w:r w:rsidRPr="00572E23">
        <w:rPr>
          <w:b/>
          <w:sz w:val="24"/>
          <w:szCs w:val="24"/>
        </w:rPr>
        <w:t>по ЛОТУ № 1:</w:t>
      </w:r>
      <w:r w:rsidRPr="00572E23">
        <w:rPr>
          <w:sz w:val="24"/>
          <w:szCs w:val="24"/>
        </w:rPr>
        <w:t xml:space="preserve">  </w:t>
      </w:r>
      <w:r w:rsidRPr="00572E23">
        <w:rPr>
          <w:b/>
          <w:sz w:val="24"/>
          <w:szCs w:val="24"/>
        </w:rPr>
        <w:t xml:space="preserve">11 900 </w:t>
      </w:r>
      <w:r w:rsidRPr="00572E23">
        <w:rPr>
          <w:sz w:val="24"/>
          <w:szCs w:val="24"/>
        </w:rPr>
        <w:t>(одиннадцать тысяч девятьсот) рублей</w:t>
      </w:r>
      <w:r w:rsidRPr="00572E23">
        <w:rPr>
          <w:b/>
          <w:sz w:val="24"/>
          <w:szCs w:val="24"/>
        </w:rPr>
        <w:t xml:space="preserve"> 00 </w:t>
      </w:r>
      <w:r w:rsidRPr="00572E23">
        <w:rPr>
          <w:sz w:val="24"/>
          <w:szCs w:val="24"/>
        </w:rPr>
        <w:t>копеек</w:t>
      </w:r>
      <w:r w:rsidRPr="00572E23">
        <w:rPr>
          <w:b/>
          <w:sz w:val="24"/>
          <w:szCs w:val="24"/>
        </w:rPr>
        <w:t>;</w:t>
      </w:r>
    </w:p>
    <w:p w:rsidR="00572E23" w:rsidRPr="00572E23" w:rsidRDefault="00572E23" w:rsidP="00572E23">
      <w:pPr>
        <w:pStyle w:val="30"/>
        <w:spacing w:after="0"/>
        <w:ind w:firstLine="540"/>
        <w:rPr>
          <w:sz w:val="24"/>
          <w:szCs w:val="24"/>
        </w:rPr>
      </w:pPr>
      <w:r w:rsidRPr="00572E23">
        <w:rPr>
          <w:b/>
          <w:sz w:val="24"/>
          <w:szCs w:val="24"/>
        </w:rPr>
        <w:t>по ЛОТУ № 2:</w:t>
      </w:r>
      <w:r w:rsidRPr="00572E23">
        <w:rPr>
          <w:sz w:val="24"/>
          <w:szCs w:val="24"/>
        </w:rPr>
        <w:t xml:space="preserve">  </w:t>
      </w:r>
      <w:r w:rsidRPr="00572E23">
        <w:rPr>
          <w:b/>
          <w:sz w:val="24"/>
          <w:szCs w:val="24"/>
        </w:rPr>
        <w:t xml:space="preserve">8 500 </w:t>
      </w:r>
      <w:r w:rsidRPr="00572E23">
        <w:rPr>
          <w:sz w:val="24"/>
          <w:szCs w:val="24"/>
        </w:rPr>
        <w:t xml:space="preserve">(восемь тысяч пятьсот) рублей </w:t>
      </w:r>
      <w:r w:rsidRPr="00572E23">
        <w:rPr>
          <w:b/>
          <w:sz w:val="24"/>
          <w:szCs w:val="24"/>
        </w:rPr>
        <w:t>00</w:t>
      </w:r>
      <w:r w:rsidRPr="00572E23">
        <w:rPr>
          <w:sz w:val="24"/>
          <w:szCs w:val="24"/>
        </w:rPr>
        <w:t xml:space="preserve"> копеек;</w:t>
      </w:r>
    </w:p>
    <w:p w:rsidR="00572E23" w:rsidRPr="00572E23" w:rsidRDefault="00572E23" w:rsidP="00572E23">
      <w:pPr>
        <w:pStyle w:val="30"/>
        <w:spacing w:after="0"/>
        <w:ind w:firstLine="540"/>
        <w:rPr>
          <w:b/>
          <w:sz w:val="24"/>
          <w:szCs w:val="24"/>
        </w:rPr>
      </w:pPr>
      <w:r w:rsidRPr="00572E23">
        <w:rPr>
          <w:b/>
          <w:sz w:val="24"/>
          <w:szCs w:val="24"/>
        </w:rPr>
        <w:t>по ЛОТУ № 3:</w:t>
      </w:r>
      <w:r w:rsidRPr="00572E23">
        <w:rPr>
          <w:sz w:val="24"/>
          <w:szCs w:val="24"/>
        </w:rPr>
        <w:t xml:space="preserve">  </w:t>
      </w:r>
      <w:r w:rsidRPr="00572E23">
        <w:rPr>
          <w:b/>
          <w:sz w:val="24"/>
          <w:szCs w:val="24"/>
        </w:rPr>
        <w:t xml:space="preserve">7 095 </w:t>
      </w:r>
      <w:r w:rsidRPr="00572E23">
        <w:rPr>
          <w:sz w:val="24"/>
          <w:szCs w:val="24"/>
        </w:rPr>
        <w:t>(семь тысяч девяносто пять) рублей</w:t>
      </w:r>
      <w:r w:rsidRPr="00572E23">
        <w:rPr>
          <w:b/>
          <w:sz w:val="24"/>
          <w:szCs w:val="24"/>
        </w:rPr>
        <w:t xml:space="preserve"> 00 </w:t>
      </w:r>
      <w:r w:rsidRPr="00572E23">
        <w:rPr>
          <w:sz w:val="24"/>
          <w:szCs w:val="24"/>
        </w:rPr>
        <w:t>копеек</w:t>
      </w:r>
      <w:r w:rsidRPr="00572E23">
        <w:rPr>
          <w:b/>
          <w:sz w:val="24"/>
          <w:szCs w:val="24"/>
        </w:rPr>
        <w:t>.</w:t>
      </w:r>
    </w:p>
    <w:p w:rsidR="00572E23" w:rsidRPr="00572E23" w:rsidRDefault="00572E23" w:rsidP="00572E23">
      <w:pPr>
        <w:pStyle w:val="30"/>
        <w:spacing w:after="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При заполнении платежного поручения указывать: </w:t>
      </w:r>
      <w:r w:rsidRPr="00572E23">
        <w:rPr>
          <w:sz w:val="24"/>
          <w:szCs w:val="24"/>
          <w:u w:val="single"/>
        </w:rPr>
        <w:t>Получатель:</w:t>
      </w:r>
      <w:r w:rsidRPr="00572E23">
        <w:rPr>
          <w:sz w:val="24"/>
          <w:szCs w:val="24"/>
        </w:rPr>
        <w:t xml:space="preserve"> Комитет по управлению муниципальными финансами (Комитет по управлению муниципальными финансами, </w:t>
      </w:r>
      <w:proofErr w:type="spellStart"/>
      <w:r w:rsidRPr="00572E23">
        <w:rPr>
          <w:sz w:val="24"/>
          <w:szCs w:val="24"/>
        </w:rPr>
        <w:t>лс</w:t>
      </w:r>
      <w:proofErr w:type="spellEnd"/>
      <w:r w:rsidRPr="00572E23">
        <w:rPr>
          <w:sz w:val="24"/>
          <w:szCs w:val="24"/>
        </w:rPr>
        <w:t xml:space="preserve"> 650.01.354.5) </w:t>
      </w:r>
      <w:r w:rsidRPr="00572E23">
        <w:rPr>
          <w:sz w:val="24"/>
          <w:szCs w:val="24"/>
          <w:u w:val="single"/>
        </w:rPr>
        <w:t>ИНН</w:t>
      </w:r>
      <w:r w:rsidRPr="00572E23">
        <w:rPr>
          <w:sz w:val="24"/>
          <w:szCs w:val="24"/>
        </w:rPr>
        <w:t xml:space="preserve">: 8614006658, </w:t>
      </w:r>
      <w:r w:rsidRPr="00572E23">
        <w:rPr>
          <w:sz w:val="24"/>
          <w:szCs w:val="24"/>
          <w:u w:val="single"/>
        </w:rPr>
        <w:t>КПП:</w:t>
      </w:r>
      <w:r w:rsidRPr="00572E23">
        <w:rPr>
          <w:sz w:val="24"/>
          <w:szCs w:val="24"/>
        </w:rPr>
        <w:t xml:space="preserve"> 861401001, Банк получателя: Филиал «</w:t>
      </w:r>
      <w:proofErr w:type="spellStart"/>
      <w:r w:rsidRPr="00572E23">
        <w:rPr>
          <w:sz w:val="24"/>
          <w:szCs w:val="24"/>
        </w:rPr>
        <w:t>Западно</w:t>
      </w:r>
      <w:proofErr w:type="spellEnd"/>
      <w:r w:rsidRPr="00572E23">
        <w:rPr>
          <w:sz w:val="24"/>
          <w:szCs w:val="24"/>
        </w:rPr>
        <w:t xml:space="preserve"> – Сибирский» ПАО «Ханты – Мансийский банк Открытие» г. Ханты-Мансийск, </w:t>
      </w:r>
      <w:proofErr w:type="spellStart"/>
      <w:proofErr w:type="gramStart"/>
      <w:r w:rsidRPr="00572E23">
        <w:rPr>
          <w:sz w:val="24"/>
          <w:szCs w:val="24"/>
        </w:rPr>
        <w:t>р</w:t>
      </w:r>
      <w:proofErr w:type="spellEnd"/>
      <w:proofErr w:type="gramEnd"/>
      <w:r w:rsidRPr="00572E23">
        <w:rPr>
          <w:sz w:val="24"/>
          <w:szCs w:val="24"/>
        </w:rPr>
        <w:t xml:space="preserve">/с 40302810400165000005, </w:t>
      </w:r>
      <w:r w:rsidRPr="00572E23">
        <w:rPr>
          <w:sz w:val="24"/>
          <w:szCs w:val="24"/>
          <w:u w:val="single"/>
        </w:rPr>
        <w:t>БИК</w:t>
      </w:r>
      <w:r w:rsidRPr="00572E23">
        <w:rPr>
          <w:sz w:val="24"/>
          <w:szCs w:val="24"/>
        </w:rPr>
        <w:t xml:space="preserve">: </w:t>
      </w:r>
      <w:r w:rsidRPr="00572E23">
        <w:rPr>
          <w:color w:val="000000"/>
          <w:sz w:val="24"/>
          <w:szCs w:val="24"/>
        </w:rPr>
        <w:t>047162782</w:t>
      </w:r>
      <w:r w:rsidRPr="00572E23">
        <w:rPr>
          <w:sz w:val="24"/>
          <w:szCs w:val="24"/>
        </w:rPr>
        <w:t xml:space="preserve">, к/с: 30101810771620000782, </w:t>
      </w:r>
      <w:r w:rsidRPr="00572E23">
        <w:rPr>
          <w:sz w:val="24"/>
          <w:szCs w:val="24"/>
          <w:u w:val="single"/>
        </w:rPr>
        <w:t>ОКТМО:</w:t>
      </w:r>
      <w:r w:rsidRPr="00572E23">
        <w:rPr>
          <w:sz w:val="24"/>
          <w:szCs w:val="24"/>
        </w:rPr>
        <w:t xml:space="preserve"> 71821408. </w:t>
      </w:r>
    </w:p>
    <w:p w:rsidR="00572E23" w:rsidRPr="00572E23" w:rsidRDefault="00572E23" w:rsidP="00572E23">
      <w:pPr>
        <w:pStyle w:val="30"/>
        <w:spacing w:after="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       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Pr="00572E23">
        <w:rPr>
          <w:sz w:val="24"/>
          <w:szCs w:val="24"/>
        </w:rPr>
        <w:lastRenderedPageBreak/>
        <w:t>Федерации, а подача претендентом заявки и перечисление задатка являются акцептом такой оферты, после чего  договор о задатке считается заключенным в письменной форме.</w:t>
      </w:r>
    </w:p>
    <w:p w:rsidR="00572E23" w:rsidRPr="00572E23" w:rsidRDefault="00572E23" w:rsidP="00572E23">
      <w:pPr>
        <w:pStyle w:val="30"/>
        <w:spacing w:after="0"/>
        <w:jc w:val="both"/>
        <w:rPr>
          <w:b/>
          <w:sz w:val="24"/>
          <w:szCs w:val="24"/>
        </w:rPr>
      </w:pPr>
      <w:r w:rsidRPr="00572E23">
        <w:rPr>
          <w:sz w:val="24"/>
          <w:szCs w:val="24"/>
        </w:rPr>
        <w:t xml:space="preserve">      Прием заявок и оплата </w:t>
      </w:r>
      <w:proofErr w:type="spellStart"/>
      <w:r w:rsidRPr="00572E23">
        <w:rPr>
          <w:sz w:val="24"/>
          <w:szCs w:val="24"/>
        </w:rPr>
        <w:t>предрегистрационного</w:t>
      </w:r>
      <w:proofErr w:type="spellEnd"/>
      <w:r w:rsidRPr="00572E23">
        <w:rPr>
          <w:sz w:val="24"/>
          <w:szCs w:val="24"/>
        </w:rPr>
        <w:t xml:space="preserve"> задатка осуществляется </w:t>
      </w:r>
      <w:r w:rsidRPr="00572E23">
        <w:rPr>
          <w:b/>
          <w:sz w:val="24"/>
          <w:szCs w:val="24"/>
        </w:rPr>
        <w:t>с 26 октября 2015 года по 20 ноября 2015 года включительно, в рабочие дни с 9-00 до 17-00                                    (по местному времени). 26 ноября 2015</w:t>
      </w:r>
      <w:r w:rsidRPr="00572E23">
        <w:rPr>
          <w:sz w:val="24"/>
          <w:szCs w:val="24"/>
        </w:rPr>
        <w:t xml:space="preserve"> года будут рассмотрены заявки и документы претендентов и определены участники аукциона.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       К участию в аукционе допускаются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 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1. Физические лица предъявляют: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- документ, удостоверяющий личность (паспорт) копию всех его листов;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2. Юридические лица представляют: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- заверенные копии учредительных документов:   </w:t>
      </w:r>
    </w:p>
    <w:p w:rsidR="00572E23" w:rsidRPr="00572E23" w:rsidRDefault="00572E23" w:rsidP="00572E23">
      <w:pPr>
        <w:tabs>
          <w:tab w:val="left" w:pos="720"/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- сведения о доле Российской Федерации, субъекта Российской Федерации, муниципального образования в уставном капитале юридического лица,</w:t>
      </w:r>
    </w:p>
    <w:p w:rsidR="00572E23" w:rsidRPr="00572E23" w:rsidRDefault="00572E23" w:rsidP="00572E23">
      <w:pPr>
        <w:tabs>
          <w:tab w:val="left" w:pos="720"/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лица,</w:t>
      </w:r>
    </w:p>
    <w:p w:rsidR="00572E23" w:rsidRPr="00572E23" w:rsidRDefault="00572E23" w:rsidP="00572E23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- опись представленных документов (Приложение № 2).</w:t>
      </w:r>
    </w:p>
    <w:p w:rsidR="00572E23" w:rsidRPr="00572E23" w:rsidRDefault="00572E23" w:rsidP="00572E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 доверенность.</w:t>
      </w:r>
      <w:r w:rsidRPr="00572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2E23" w:rsidRPr="00572E23" w:rsidRDefault="00572E23" w:rsidP="00572E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3">
        <w:rPr>
          <w:rFonts w:ascii="Times New Roman" w:hAnsi="Times New Roman" w:cs="Times New Roman"/>
          <w:color w:val="000000"/>
          <w:sz w:val="24"/>
          <w:szCs w:val="24"/>
        </w:rPr>
        <w:t>Документы, представляемые одновременно с заявкой должны быть прошиты, пронумерованы согласно описи претендента,  скреплены печатью претендента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аукционе поданы от имени претендента, а также подтверждает подлинность и достоверность представленных в составе заявки на участие в аукционе документов и сведений.</w:t>
      </w:r>
    </w:p>
    <w:p w:rsidR="00572E23" w:rsidRPr="00572E23" w:rsidRDefault="00572E23" w:rsidP="00572E23">
      <w:pPr>
        <w:pStyle w:val="30"/>
        <w:tabs>
          <w:tab w:val="left" w:pos="540"/>
        </w:tabs>
        <w:spacing w:after="0"/>
        <w:jc w:val="both"/>
        <w:rPr>
          <w:b/>
          <w:sz w:val="24"/>
          <w:szCs w:val="24"/>
        </w:rPr>
      </w:pPr>
      <w:r w:rsidRPr="00572E23">
        <w:rPr>
          <w:sz w:val="24"/>
          <w:szCs w:val="24"/>
        </w:rPr>
        <w:tab/>
        <w:t xml:space="preserve">Шаг аукциона по ЛОТУ № 1:  </w:t>
      </w:r>
      <w:r w:rsidRPr="00572E23">
        <w:rPr>
          <w:b/>
          <w:sz w:val="24"/>
          <w:szCs w:val="24"/>
        </w:rPr>
        <w:t>5 950 (пять тысяч девятьсот пятьдесят) рублей                00 копеек.</w:t>
      </w:r>
    </w:p>
    <w:p w:rsidR="00572E23" w:rsidRPr="00572E23" w:rsidRDefault="00572E23" w:rsidP="00572E23">
      <w:pPr>
        <w:pStyle w:val="30"/>
        <w:tabs>
          <w:tab w:val="left" w:pos="540"/>
        </w:tabs>
        <w:spacing w:after="0"/>
        <w:jc w:val="both"/>
        <w:rPr>
          <w:b/>
          <w:sz w:val="24"/>
          <w:szCs w:val="24"/>
        </w:rPr>
      </w:pPr>
      <w:r w:rsidRPr="00572E23">
        <w:rPr>
          <w:sz w:val="24"/>
          <w:szCs w:val="24"/>
        </w:rPr>
        <w:t xml:space="preserve">         Шаг аукциона по ЛОТУ № 2: </w:t>
      </w:r>
      <w:r w:rsidRPr="00572E23">
        <w:rPr>
          <w:b/>
          <w:sz w:val="24"/>
          <w:szCs w:val="24"/>
        </w:rPr>
        <w:t>4 250 (четыре тысячи двести пятьдесят)</w:t>
      </w:r>
      <w:r w:rsidRPr="00572E23">
        <w:rPr>
          <w:sz w:val="24"/>
          <w:szCs w:val="24"/>
        </w:rPr>
        <w:t xml:space="preserve"> </w:t>
      </w:r>
      <w:r w:rsidRPr="00572E23">
        <w:rPr>
          <w:b/>
          <w:sz w:val="24"/>
          <w:szCs w:val="24"/>
        </w:rPr>
        <w:t>рублей 00 копейки.</w:t>
      </w:r>
    </w:p>
    <w:p w:rsidR="00572E23" w:rsidRPr="00572E23" w:rsidRDefault="00572E23" w:rsidP="00572E23">
      <w:pPr>
        <w:pStyle w:val="30"/>
        <w:tabs>
          <w:tab w:val="left" w:pos="540"/>
        </w:tabs>
        <w:spacing w:after="0"/>
        <w:jc w:val="both"/>
        <w:rPr>
          <w:b/>
          <w:sz w:val="24"/>
          <w:szCs w:val="24"/>
        </w:rPr>
      </w:pPr>
      <w:r w:rsidRPr="00572E23">
        <w:rPr>
          <w:sz w:val="24"/>
          <w:szCs w:val="24"/>
        </w:rPr>
        <w:t xml:space="preserve">         Шаг аукциона по ЛОТУ № 3: </w:t>
      </w:r>
      <w:r w:rsidRPr="00572E23">
        <w:rPr>
          <w:b/>
          <w:sz w:val="24"/>
          <w:szCs w:val="24"/>
        </w:rPr>
        <w:t>3 547 (три тысячи пятьсот сорок семь) рублей             50 копеек.</w:t>
      </w:r>
    </w:p>
    <w:p w:rsidR="00572E23" w:rsidRPr="00572E23" w:rsidRDefault="00572E23" w:rsidP="00572E23">
      <w:pPr>
        <w:pStyle w:val="30"/>
        <w:tabs>
          <w:tab w:val="left" w:pos="540"/>
        </w:tabs>
        <w:spacing w:after="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         Победителем аукциона будет являться участник, который предложит в ходе торгов наиболее высокую цену за имущество. </w:t>
      </w:r>
    </w:p>
    <w:p w:rsidR="00572E23" w:rsidRPr="00572E23" w:rsidRDefault="00572E23" w:rsidP="0057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Протокол об итогах аукциона подписывается в день проведения аукциона и является документом, удостоверяющим право победителя на заключение договора купли-продажи. Договор купли-продажи с победителем аукциона заключается не ранее десяти дней и не позднее пятнадцати дней со дня подведения итогов аукциона.</w:t>
      </w:r>
    </w:p>
    <w:p w:rsidR="00572E23" w:rsidRPr="00572E23" w:rsidRDefault="00572E23" w:rsidP="00572E23">
      <w:pPr>
        <w:pStyle w:val="30"/>
        <w:tabs>
          <w:tab w:val="left" w:pos="540"/>
        </w:tabs>
        <w:spacing w:after="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          Суммы задатков возвращаются участникам аукциона, за исключением победителя, в течение пяти дней </w:t>
      </w:r>
      <w:proofErr w:type="gramStart"/>
      <w:r w:rsidRPr="00572E23">
        <w:rPr>
          <w:sz w:val="24"/>
          <w:szCs w:val="24"/>
        </w:rPr>
        <w:t>с даты подведения</w:t>
      </w:r>
      <w:proofErr w:type="gramEnd"/>
      <w:r w:rsidRPr="00572E23">
        <w:rPr>
          <w:sz w:val="24"/>
          <w:szCs w:val="24"/>
        </w:rPr>
        <w:t xml:space="preserve"> итогов аукциона. 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572E23">
        <w:rPr>
          <w:sz w:val="24"/>
          <w:szCs w:val="24"/>
        </w:rPr>
        <w:t>возвращается</w:t>
      </w:r>
      <w:proofErr w:type="gramEnd"/>
      <w:r w:rsidRPr="00572E23">
        <w:rPr>
          <w:sz w:val="24"/>
          <w:szCs w:val="24"/>
        </w:rPr>
        <w:t xml:space="preserve"> и он утрачивает право на заключение указанного договора. Оплата по договору купли - продаже должна быть произведена единовременно в течение месяца с момента подписания договора купли-продажи. Передача муниципального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572E23" w:rsidRPr="00572E23" w:rsidRDefault="00572E23" w:rsidP="00572E2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Информационное сообщение о продаже муниципального имущества публикуется в газете «Октябрьские вести», размещено на официальном сайте сельского поселения </w:t>
      </w:r>
      <w:r w:rsidRPr="00572E23">
        <w:rPr>
          <w:rFonts w:ascii="Times New Roman" w:hAnsi="Times New Roman" w:cs="Times New Roman"/>
          <w:sz w:val="24"/>
          <w:szCs w:val="24"/>
        </w:rPr>
        <w:lastRenderedPageBreak/>
        <w:t xml:space="preserve">Карымкары </w:t>
      </w:r>
      <w:hyperlink r:id="rId6" w:history="1">
        <w:r w:rsidRPr="00572E2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572E2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572E2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admkar</w:t>
        </w:r>
        <w:r w:rsidRPr="00572E2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572E2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572E2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572E2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72E23">
        <w:rPr>
          <w:rFonts w:ascii="Times New Roman" w:hAnsi="Times New Roman" w:cs="Times New Roman"/>
          <w:sz w:val="24"/>
          <w:szCs w:val="24"/>
        </w:rPr>
        <w:t>и</w:t>
      </w:r>
      <w:r w:rsidRPr="00572E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72E23">
        <w:rPr>
          <w:rFonts w:ascii="Times New Roman" w:hAnsi="Times New Roman" w:cs="Times New Roman"/>
          <w:sz w:val="24"/>
          <w:szCs w:val="24"/>
        </w:rPr>
        <w:t xml:space="preserve">официальном сайте определенном Правительством Российской Федерации 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www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torgi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gov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572E2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ru</w:t>
      </w:r>
      <w:r w:rsidRPr="00572E2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572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E2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72E23">
        <w:rPr>
          <w:rFonts w:ascii="Times New Roman" w:hAnsi="Times New Roman" w:cs="Times New Roman"/>
          <w:b/>
          <w:sz w:val="24"/>
          <w:szCs w:val="24"/>
        </w:rPr>
        <w:t>23 октября 2015 года</w:t>
      </w:r>
      <w:r w:rsidRPr="00572E23">
        <w:rPr>
          <w:rFonts w:ascii="Times New Roman" w:hAnsi="Times New Roman" w:cs="Times New Roman"/>
          <w:sz w:val="24"/>
          <w:szCs w:val="24"/>
        </w:rPr>
        <w:t>.</w:t>
      </w:r>
    </w:p>
    <w:p w:rsidR="00572E23" w:rsidRPr="00572E23" w:rsidRDefault="00572E23" w:rsidP="00572E23">
      <w:pPr>
        <w:pStyle w:val="30"/>
        <w:spacing w:after="0"/>
        <w:jc w:val="both"/>
        <w:rPr>
          <w:sz w:val="24"/>
          <w:szCs w:val="24"/>
        </w:rPr>
      </w:pPr>
      <w:r w:rsidRPr="00572E23">
        <w:rPr>
          <w:sz w:val="24"/>
          <w:szCs w:val="24"/>
        </w:rPr>
        <w:t xml:space="preserve">     Для ознакомления с объектом продажи, условиями договора купли-продажи и за справками обращаться по адресу: п.  Карымкары, ул. Ленина 18, телефон: 8 (34678)              2-31-18, 2-33-13.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сельского поселения Карымкары                                                          М.А.Климов</w:t>
      </w:r>
    </w:p>
    <w:p w:rsidR="00000000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72E23">
        <w:rPr>
          <w:rFonts w:ascii="Times New Roman" w:hAnsi="Times New Roman" w:cs="Times New Roman"/>
          <w:bCs/>
          <w:iCs/>
          <w:sz w:val="24"/>
          <w:szCs w:val="24"/>
        </w:rPr>
        <w:t>Приложение №1</w:t>
      </w:r>
    </w:p>
    <w:p w:rsidR="00572E23" w:rsidRPr="00572E23" w:rsidRDefault="00572E23" w:rsidP="00572E2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 на участие в аукционе по продаже муниципального имущества</w:t>
      </w:r>
    </w:p>
    <w:p w:rsidR="00572E23" w:rsidRPr="00572E23" w:rsidRDefault="00572E23" w:rsidP="00572E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юридического и физического лица)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1.   Рассмотрев опубликованные сведения об объекте продажи, я желаю приобрести: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2"/>
        </w:numPr>
        <w:tabs>
          <w:tab w:val="clear" w:pos="-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В случае моей победы на аукционе, обязуюсь заключить договор купли-продажи не ранее десяти дней и не позднее пятнадцати дней со дня подведения итогов аукциона.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2"/>
        </w:numPr>
        <w:tabs>
          <w:tab w:val="clear" w:pos="-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Я согласен с тем, что в случае моей победы на аукционе и отказа подписать договор           купли-продажи не ранее десяти дней и не позднее пятнадцати дней 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 xml:space="preserve"> итогов аукциона, сумма внесенного мною задатка не возвращается и остается у продавца.</w:t>
      </w:r>
    </w:p>
    <w:p w:rsidR="00572E23" w:rsidRPr="00572E23" w:rsidRDefault="00572E23" w:rsidP="005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2"/>
        </w:numPr>
        <w:tabs>
          <w:tab w:val="clear" w:pos="-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Настоящая заявка вместе с протоколом, подписанным организатором аукциона, рассматривается как договор, действующий между нами до подписания договора купли-продажи.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Подписано «_____»____________________ 2015 г.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Наименование организации,  Ф.И.О – претендента на участие в аукционе</w:t>
      </w:r>
    </w:p>
    <w:p w:rsidR="00572E23" w:rsidRPr="00572E23" w:rsidRDefault="00572E23" w:rsidP="00572E23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tabs>
          <w:tab w:val="num" w:pos="540"/>
        </w:tabs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   Документ, удостоверяющий личность: ________________________________________________</w:t>
      </w:r>
    </w:p>
    <w:p w:rsidR="00572E23" w:rsidRPr="00572E23" w:rsidRDefault="00572E23" w:rsidP="00572E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заполняется физическим лицом</w:t>
      </w:r>
      <w:r w:rsidRPr="00572E23">
        <w:rPr>
          <w:rFonts w:ascii="Times New Roman" w:hAnsi="Times New Roman" w:cs="Times New Roman"/>
          <w:sz w:val="24"/>
          <w:szCs w:val="24"/>
        </w:rPr>
        <w:t>)</w:t>
      </w:r>
    </w:p>
    <w:p w:rsidR="00572E23" w:rsidRPr="00572E23" w:rsidRDefault="00572E23" w:rsidP="00572E2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Серия _______  № _________________,  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 xml:space="preserve">  «______»  </w:t>
      </w:r>
      <w:proofErr w:type="spellStart"/>
      <w:r w:rsidRPr="00572E23">
        <w:rPr>
          <w:rFonts w:ascii="Times New Roman" w:hAnsi="Times New Roman" w:cs="Times New Roman"/>
          <w:sz w:val="24"/>
          <w:szCs w:val="24"/>
        </w:rPr>
        <w:t>_______________________г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>.</w:t>
      </w:r>
    </w:p>
    <w:p w:rsidR="00572E23" w:rsidRPr="00572E23" w:rsidRDefault="00572E23" w:rsidP="00572E23">
      <w:pPr>
        <w:spacing w:after="0" w:line="240" w:lineRule="auto"/>
        <w:ind w:left="-540" w:firstLine="18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 xml:space="preserve">кем </w:t>
      </w:r>
      <w:proofErr w:type="gramStart"/>
      <w:r w:rsidRPr="00572E23">
        <w:rPr>
          <w:rFonts w:ascii="Times New Roman" w:hAnsi="Times New Roman" w:cs="Times New Roman"/>
          <w:sz w:val="24"/>
          <w:szCs w:val="24"/>
          <w:u w:val="single"/>
        </w:rPr>
        <w:t>выдан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>)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регистрации:________________________________________________________________.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__________________,</w:t>
      </w:r>
    </w:p>
    <w:p w:rsidR="00572E23" w:rsidRPr="00572E23" w:rsidRDefault="00572E23" w:rsidP="00572E23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заполняется юридическим лицом</w:t>
      </w:r>
      <w:r w:rsidRPr="00572E23">
        <w:rPr>
          <w:rFonts w:ascii="Times New Roman" w:hAnsi="Times New Roman" w:cs="Times New Roman"/>
          <w:sz w:val="24"/>
          <w:szCs w:val="24"/>
        </w:rPr>
        <w:t>)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E2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>. №  ________________________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 xml:space="preserve">  дата регистрации  «____»  ________________________  г.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Юридический адрес претендента: 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Телефон __________________________, факс_________________________ 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индивидуального предпринимателя</w:t>
      </w:r>
    </w:p>
    <w:p w:rsidR="00572E23" w:rsidRPr="00572E23" w:rsidRDefault="00572E23" w:rsidP="00572E2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заполняется ПБОЮЛ</w:t>
      </w:r>
      <w:r w:rsidRPr="00572E23">
        <w:rPr>
          <w:rFonts w:ascii="Times New Roman" w:hAnsi="Times New Roman" w:cs="Times New Roman"/>
          <w:sz w:val="24"/>
          <w:szCs w:val="24"/>
        </w:rPr>
        <w:t>)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proofErr w:type="spellStart"/>
      <w:r w:rsidRPr="00572E2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 xml:space="preserve">. № ____________________________, дата регистрации «____» ______________________ 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>.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Адрес претендента: 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      Телефон __________________________, факс_________________________ 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Ф.И.О или наименование</w:t>
      </w:r>
      <w:r w:rsidRPr="00572E23">
        <w:rPr>
          <w:rFonts w:ascii="Times New Roman" w:hAnsi="Times New Roman" w:cs="Times New Roman"/>
          <w:sz w:val="24"/>
          <w:szCs w:val="24"/>
        </w:rPr>
        <w:t>)</w:t>
      </w:r>
    </w:p>
    <w:p w:rsidR="00572E23" w:rsidRPr="00572E23" w:rsidRDefault="00572E23" w:rsidP="00572E2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«___» ________________ 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2E23">
        <w:rPr>
          <w:rFonts w:ascii="Times New Roman" w:hAnsi="Times New Roman" w:cs="Times New Roman"/>
          <w:sz w:val="24"/>
          <w:szCs w:val="24"/>
        </w:rPr>
        <w:t>. № ____________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для физического лица</w:t>
      </w:r>
      <w:r w:rsidRPr="00572E23">
        <w:rPr>
          <w:rFonts w:ascii="Times New Roman" w:hAnsi="Times New Roman" w:cs="Times New Roman"/>
          <w:sz w:val="24"/>
          <w:szCs w:val="24"/>
        </w:rPr>
        <w:t>), или документа о государственной регистрации в качестве юридического лица или ПБОЮЛ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для юридического лица или ПБОЮЛ</w:t>
      </w:r>
      <w:r w:rsidRPr="00572E23">
        <w:rPr>
          <w:rFonts w:ascii="Times New Roman" w:hAnsi="Times New Roman" w:cs="Times New Roman"/>
          <w:sz w:val="24"/>
          <w:szCs w:val="24"/>
        </w:rPr>
        <w:t>):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(наименование документа, номер, дата и место выдачи (</w:t>
      </w:r>
      <w:r w:rsidRPr="00572E23">
        <w:rPr>
          <w:rFonts w:ascii="Times New Roman" w:hAnsi="Times New Roman" w:cs="Times New Roman"/>
          <w:sz w:val="24"/>
          <w:szCs w:val="24"/>
          <w:u w:val="single"/>
        </w:rPr>
        <w:t>регистрации</w:t>
      </w:r>
      <w:r w:rsidRPr="00572E23">
        <w:rPr>
          <w:rFonts w:ascii="Times New Roman" w:hAnsi="Times New Roman" w:cs="Times New Roman"/>
          <w:sz w:val="24"/>
          <w:szCs w:val="24"/>
        </w:rPr>
        <w:t>), кем и когда выдан)</w:t>
      </w:r>
    </w:p>
    <w:p w:rsidR="00572E23" w:rsidRPr="00572E23" w:rsidRDefault="00572E23" w:rsidP="00572E2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1"/>
        </w:numPr>
        <w:tabs>
          <w:tab w:val="clear" w:pos="-18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Платежные реквизиты участника аукциона, банковский счет на который следует перевести подлежащую сумму задатка:</w:t>
      </w:r>
    </w:p>
    <w:p w:rsidR="00572E23" w:rsidRPr="00572E23" w:rsidRDefault="00572E23" w:rsidP="00572E23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72E23" w:rsidRPr="00572E23" w:rsidRDefault="00572E23" w:rsidP="00572E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Квитанция, подтверждающая внесение </w:t>
      </w:r>
      <w:proofErr w:type="spellStart"/>
      <w:r w:rsidRPr="00572E23">
        <w:rPr>
          <w:rFonts w:ascii="Times New Roman" w:hAnsi="Times New Roman" w:cs="Times New Roman"/>
          <w:sz w:val="24"/>
          <w:szCs w:val="24"/>
        </w:rPr>
        <w:t>предрегистрационного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 xml:space="preserve"> задатка, прилагается.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>Дата «______»____________________ 2015 г.</w:t>
      </w: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Заявка принята продавцом:     «____» ___________ 2015 года в час  _______  мин. ______ 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72E2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№2</w:t>
      </w:r>
    </w:p>
    <w:p w:rsidR="00572E23" w:rsidRPr="00572E23" w:rsidRDefault="00572E23" w:rsidP="00572E2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2E23" w:rsidRPr="00572E23" w:rsidRDefault="00572E23" w:rsidP="00572E23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pStyle w:val="1"/>
        <w:numPr>
          <w:ilvl w:val="0"/>
          <w:numId w:val="0"/>
        </w:numPr>
        <w:spacing w:after="0"/>
        <w:ind w:left="432"/>
        <w:jc w:val="center"/>
        <w:rPr>
          <w:sz w:val="24"/>
        </w:rPr>
      </w:pPr>
      <w:r w:rsidRPr="00572E23">
        <w:rPr>
          <w:sz w:val="24"/>
        </w:rPr>
        <w:t>ОПИСЬ ДОКУМЕНТОВ,</w:t>
      </w:r>
    </w:p>
    <w:p w:rsidR="00572E23" w:rsidRPr="00572E23" w:rsidRDefault="00572E23" w:rsidP="00572E23">
      <w:pPr>
        <w:pStyle w:val="1"/>
        <w:numPr>
          <w:ilvl w:val="0"/>
          <w:numId w:val="0"/>
        </w:numPr>
        <w:spacing w:after="0"/>
        <w:ind w:left="432"/>
        <w:jc w:val="center"/>
        <w:rPr>
          <w:sz w:val="24"/>
        </w:rPr>
      </w:pPr>
      <w:proofErr w:type="gramStart"/>
      <w:r w:rsidRPr="00572E23">
        <w:rPr>
          <w:sz w:val="24"/>
        </w:rPr>
        <w:t>ПРЕДСТАВЛЯЕМЫХ</w:t>
      </w:r>
      <w:proofErr w:type="gramEnd"/>
      <w:r w:rsidRPr="00572E23">
        <w:rPr>
          <w:sz w:val="24"/>
        </w:rPr>
        <w:t xml:space="preserve"> ДЛЯ УЧАСТИЯ В АУКЦИОНЕ</w:t>
      </w:r>
    </w:p>
    <w:p w:rsidR="00572E23" w:rsidRPr="00572E23" w:rsidRDefault="00572E23" w:rsidP="00572E23">
      <w:pPr>
        <w:pStyle w:val="1"/>
        <w:numPr>
          <w:ilvl w:val="0"/>
          <w:numId w:val="0"/>
        </w:numPr>
        <w:spacing w:after="0"/>
        <w:ind w:left="432"/>
        <w:jc w:val="center"/>
        <w:rPr>
          <w:sz w:val="24"/>
        </w:rPr>
      </w:pPr>
      <w:r w:rsidRPr="00572E23">
        <w:rPr>
          <w:sz w:val="24"/>
        </w:rPr>
        <w:t>ПО ПРОДАЖЕ МУНИЦИПАЛЬНОГО ИМУЩЕСТВА</w:t>
      </w:r>
    </w:p>
    <w:p w:rsidR="00572E23" w:rsidRPr="00572E23" w:rsidRDefault="00572E23" w:rsidP="00572E23">
      <w:pPr>
        <w:pStyle w:val="20"/>
        <w:ind w:firstLine="709"/>
        <w:rPr>
          <w:szCs w:val="24"/>
        </w:rPr>
      </w:pPr>
    </w:p>
    <w:p w:rsidR="00572E23" w:rsidRPr="00572E23" w:rsidRDefault="00572E23" w:rsidP="005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23" w:rsidRPr="00572E23" w:rsidRDefault="00572E23" w:rsidP="005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23"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spellStart"/>
      <w:r w:rsidRPr="00572E23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572E23">
        <w:rPr>
          <w:rFonts w:ascii="Times New Roman" w:hAnsi="Times New Roman" w:cs="Times New Roman"/>
          <w:sz w:val="24"/>
          <w:szCs w:val="24"/>
        </w:rPr>
        <w:t>подтверждает</w:t>
      </w:r>
      <w:proofErr w:type="spellEnd"/>
      <w:r w:rsidRPr="00572E23">
        <w:rPr>
          <w:rFonts w:ascii="Times New Roman" w:hAnsi="Times New Roman" w:cs="Times New Roman"/>
          <w:sz w:val="24"/>
          <w:szCs w:val="24"/>
        </w:rPr>
        <w:t xml:space="preserve">, что для участия в аукционе на право заключения договора купли-продажи </w:t>
      </w:r>
      <w:proofErr w:type="gramStart"/>
      <w:r w:rsidRPr="00572E2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72E23">
        <w:rPr>
          <w:rFonts w:ascii="Times New Roman" w:hAnsi="Times New Roman" w:cs="Times New Roman"/>
          <w:sz w:val="24"/>
          <w:szCs w:val="24"/>
        </w:rPr>
        <w:t>_________________________________направляются</w:t>
      </w:r>
      <w:proofErr w:type="spellEnd"/>
      <w:proofErr w:type="gramEnd"/>
      <w:r w:rsidRPr="00572E23">
        <w:rPr>
          <w:rFonts w:ascii="Times New Roman" w:hAnsi="Times New Roman" w:cs="Times New Roman"/>
          <w:sz w:val="24"/>
          <w:szCs w:val="24"/>
        </w:rPr>
        <w:t xml:space="preserve"> ниже перечисленные документы.</w:t>
      </w: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3" w:rsidRPr="00572E23" w:rsidRDefault="00572E23" w:rsidP="005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422"/>
        <w:gridCol w:w="1384"/>
      </w:tblGrid>
      <w:tr w:rsidR="00572E23" w:rsidRPr="00572E23" w:rsidTr="008E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</w:t>
            </w:r>
          </w:p>
          <w:p w:rsidR="00572E23" w:rsidRPr="00572E23" w:rsidRDefault="00572E23" w:rsidP="00572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</w:t>
            </w:r>
          </w:p>
        </w:tc>
      </w:tr>
      <w:tr w:rsidR="00572E23" w:rsidRPr="00572E23" w:rsidTr="008E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23" w:rsidRPr="00572E23" w:rsidTr="008E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23" w:rsidRPr="00572E23" w:rsidTr="008E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23" w:rsidRPr="00572E23" w:rsidTr="008E34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3" w:rsidRPr="00572E23" w:rsidRDefault="00572E23" w:rsidP="005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E23" w:rsidRPr="00572E23" w:rsidRDefault="00572E23" w:rsidP="00572E23">
      <w:pPr>
        <w:pStyle w:val="a6"/>
        <w:rPr>
          <w:sz w:val="24"/>
          <w:szCs w:val="24"/>
        </w:rPr>
      </w:pPr>
    </w:p>
    <w:p w:rsidR="00572E23" w:rsidRPr="00572E23" w:rsidRDefault="00572E23" w:rsidP="00572E23">
      <w:pPr>
        <w:pStyle w:val="a6"/>
        <w:rPr>
          <w:sz w:val="24"/>
          <w:szCs w:val="24"/>
        </w:rPr>
      </w:pPr>
    </w:p>
    <w:p w:rsidR="00572E23" w:rsidRPr="00572E23" w:rsidRDefault="00572E23" w:rsidP="00572E23">
      <w:pPr>
        <w:pStyle w:val="a6"/>
        <w:rPr>
          <w:sz w:val="24"/>
          <w:szCs w:val="24"/>
        </w:rPr>
      </w:pPr>
    </w:p>
    <w:p w:rsidR="00572E23" w:rsidRPr="00572E23" w:rsidRDefault="00572E23" w:rsidP="00572E23">
      <w:pPr>
        <w:pStyle w:val="a6"/>
        <w:rPr>
          <w:sz w:val="24"/>
          <w:szCs w:val="24"/>
        </w:rPr>
      </w:pPr>
      <w:r w:rsidRPr="00572E23">
        <w:rPr>
          <w:sz w:val="24"/>
          <w:szCs w:val="24"/>
        </w:rPr>
        <w:t xml:space="preserve">                                                   Подпись ________________________</w:t>
      </w: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p w:rsidR="00572E23" w:rsidRDefault="00572E23" w:rsidP="00572E23">
      <w:pPr>
        <w:spacing w:after="0"/>
      </w:pPr>
    </w:p>
    <w:sectPr w:rsidR="0057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E64"/>
    <w:multiLevelType w:val="hybridMultilevel"/>
    <w:tmpl w:val="23749F80"/>
    <w:lvl w:ilvl="0" w:tplc="44CA60FC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28D3644"/>
    <w:multiLevelType w:val="hybridMultilevel"/>
    <w:tmpl w:val="78A4CC84"/>
    <w:lvl w:ilvl="0" w:tplc="0C14BC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6CF70BC1"/>
    <w:multiLevelType w:val="multilevel"/>
    <w:tmpl w:val="4BDA600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E23"/>
    <w:rsid w:val="0057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572E23"/>
    <w:pPr>
      <w:keepNext/>
      <w:spacing w:after="0" w:line="240" w:lineRule="auto"/>
      <w:ind w:firstLine="129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E23"/>
    <w:rPr>
      <w:color w:val="0000FF"/>
      <w:u w:val="single"/>
    </w:rPr>
  </w:style>
  <w:style w:type="paragraph" w:styleId="a4">
    <w:name w:val="Body Text Indent"/>
    <w:basedOn w:val="a"/>
    <w:link w:val="a5"/>
    <w:rsid w:val="00572E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72E23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rsid w:val="00572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72E23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2 Знак"/>
    <w:basedOn w:val="a0"/>
    <w:link w:val="20"/>
    <w:rsid w:val="00572E2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572E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72E2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"/>
    <w:rsid w:val="00572E23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2"/>
    <w:rsid w:val="00572E23"/>
    <w:pPr>
      <w:keepNext/>
      <w:keepLines/>
      <w:widowControl w:val="0"/>
      <w:numPr>
        <w:ilvl w:val="1"/>
        <w:numId w:val="3"/>
      </w:numPr>
      <w:suppressLineNumbers/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rsid w:val="00572E23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List Number 2"/>
    <w:basedOn w:val="a"/>
    <w:uiPriority w:val="99"/>
    <w:semiHidden/>
    <w:unhideWhenUsed/>
    <w:rsid w:val="00572E23"/>
    <w:pPr>
      <w:numPr>
        <w:numId w:val="1"/>
      </w:numPr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72E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7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2</cp:revision>
  <dcterms:created xsi:type="dcterms:W3CDTF">2015-10-26T07:18:00Z</dcterms:created>
  <dcterms:modified xsi:type="dcterms:W3CDTF">2015-10-26T07:20:00Z</dcterms:modified>
</cp:coreProperties>
</file>