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80" w:rsidRDefault="00B54C80" w:rsidP="00B54C80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2819400</wp:posOffset>
            </wp:positionH>
            <wp:positionV relativeFrom="paragraph">
              <wp:posOffset>-248920</wp:posOffset>
            </wp:positionV>
            <wp:extent cx="492125" cy="609600"/>
            <wp:effectExtent l="19050" t="0" r="3175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C80" w:rsidRDefault="00B54C80" w:rsidP="00B54C80"/>
    <w:tbl>
      <w:tblPr>
        <w:tblW w:w="9990" w:type="dxa"/>
        <w:tblLayout w:type="fixed"/>
        <w:tblLook w:val="01E0"/>
      </w:tblPr>
      <w:tblGrid>
        <w:gridCol w:w="239"/>
        <w:gridCol w:w="616"/>
        <w:gridCol w:w="238"/>
        <w:gridCol w:w="1507"/>
        <w:gridCol w:w="351"/>
        <w:gridCol w:w="736"/>
        <w:gridCol w:w="238"/>
        <w:gridCol w:w="3497"/>
        <w:gridCol w:w="450"/>
        <w:gridCol w:w="2118"/>
      </w:tblGrid>
      <w:tr w:rsidR="00B54C80" w:rsidTr="00B54C80">
        <w:trPr>
          <w:trHeight w:val="1062"/>
        </w:trPr>
        <w:tc>
          <w:tcPr>
            <w:tcW w:w="9986" w:type="dxa"/>
            <w:gridSpan w:val="10"/>
          </w:tcPr>
          <w:p w:rsidR="00B54C80" w:rsidRDefault="00B54C80">
            <w:pPr>
              <w:jc w:val="center"/>
              <w:rPr>
                <w:rFonts w:ascii="Georgia" w:hAnsi="Georgia"/>
              </w:rPr>
            </w:pPr>
          </w:p>
          <w:p w:rsidR="00B54C80" w:rsidRDefault="00B54C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B54C80" w:rsidRDefault="00B54C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54C80" w:rsidRDefault="00B54C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Октябрьского района</w:t>
            </w:r>
          </w:p>
          <w:p w:rsidR="00B54C80" w:rsidRDefault="00B54C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54C80" w:rsidRDefault="00B54C80">
            <w:pPr>
              <w:jc w:val="center"/>
            </w:pPr>
          </w:p>
          <w:p w:rsidR="00B54C80" w:rsidRDefault="00B54C80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54C80" w:rsidTr="00B54C80">
        <w:trPr>
          <w:trHeight w:val="425"/>
        </w:trPr>
        <w:tc>
          <w:tcPr>
            <w:tcW w:w="238" w:type="dxa"/>
            <w:vAlign w:val="bottom"/>
          </w:tcPr>
          <w:p w:rsidR="00B54C80" w:rsidRDefault="00B54C80">
            <w:pPr>
              <w:jc w:val="right"/>
            </w:pPr>
          </w:p>
          <w:p w:rsidR="00B54C80" w:rsidRDefault="00B54C80">
            <w:pPr>
              <w:jc w:val="right"/>
            </w:pPr>
          </w:p>
          <w:p w:rsidR="00B54C80" w:rsidRDefault="00B54C80">
            <w:pPr>
              <w:jc w:val="right"/>
            </w:pPr>
            <w:r>
              <w:t>«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4C80" w:rsidRDefault="004F096D">
            <w:pPr>
              <w:jc w:val="center"/>
            </w:pPr>
            <w:r>
              <w:t>05</w:t>
            </w:r>
          </w:p>
        </w:tc>
        <w:tc>
          <w:tcPr>
            <w:tcW w:w="238" w:type="dxa"/>
            <w:vAlign w:val="bottom"/>
            <w:hideMark/>
          </w:tcPr>
          <w:p w:rsidR="00B54C80" w:rsidRDefault="00B54C80">
            <w:r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4C80" w:rsidRDefault="004F096D">
            <w:r>
              <w:t>ноября</w:t>
            </w:r>
          </w:p>
        </w:tc>
        <w:tc>
          <w:tcPr>
            <w:tcW w:w="351" w:type="dxa"/>
            <w:vAlign w:val="bottom"/>
            <w:hideMark/>
          </w:tcPr>
          <w:p w:rsidR="00B54C80" w:rsidRDefault="00B54C80">
            <w:pPr>
              <w:ind w:right="-108"/>
              <w:jc w:val="right"/>
            </w:pPr>
            <w:r>
              <w:t>20</w:t>
            </w:r>
          </w:p>
        </w:tc>
        <w:tc>
          <w:tcPr>
            <w:tcW w:w="736" w:type="dxa"/>
            <w:vAlign w:val="bottom"/>
            <w:hideMark/>
          </w:tcPr>
          <w:p w:rsidR="00B54C80" w:rsidRDefault="00B54C80">
            <w:pPr>
              <w:ind w:left="-88"/>
            </w:pPr>
            <w:smartTag w:uri="urn:schemas-microsoft-com:office:smarttags" w:element="metricconverter">
              <w:smartTagPr>
                <w:attr w:name="ProductID" w:val="13 г"/>
              </w:smartTagPr>
              <w:r>
                <w:t>13 г</w:t>
              </w:r>
            </w:smartTag>
            <w:r>
              <w:t>.</w:t>
            </w:r>
          </w:p>
        </w:tc>
        <w:tc>
          <w:tcPr>
            <w:tcW w:w="238" w:type="dxa"/>
            <w:vAlign w:val="bottom"/>
          </w:tcPr>
          <w:p w:rsidR="00B54C80" w:rsidRDefault="00B54C80"/>
        </w:tc>
        <w:tc>
          <w:tcPr>
            <w:tcW w:w="3496" w:type="dxa"/>
            <w:vAlign w:val="bottom"/>
          </w:tcPr>
          <w:p w:rsidR="00B54C80" w:rsidRDefault="00B54C80"/>
        </w:tc>
        <w:tc>
          <w:tcPr>
            <w:tcW w:w="450" w:type="dxa"/>
            <w:vAlign w:val="bottom"/>
            <w:hideMark/>
          </w:tcPr>
          <w:p w:rsidR="00B54C80" w:rsidRDefault="00B54C80">
            <w:pPr>
              <w:jc w:val="center"/>
            </w:pPr>
            <w:r>
              <w:t>№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4C80" w:rsidRDefault="00B54C80">
            <w:pPr>
              <w:jc w:val="center"/>
            </w:pPr>
            <w:r>
              <w:t>108-п</w:t>
            </w:r>
          </w:p>
        </w:tc>
      </w:tr>
      <w:tr w:rsidR="00B54C80" w:rsidTr="00B54C80">
        <w:trPr>
          <w:trHeight w:val="531"/>
        </w:trPr>
        <w:tc>
          <w:tcPr>
            <w:tcW w:w="9986" w:type="dxa"/>
            <w:gridSpan w:val="10"/>
          </w:tcPr>
          <w:p w:rsidR="00B54C80" w:rsidRDefault="00B54C80"/>
          <w:p w:rsidR="00B54C80" w:rsidRDefault="00B54C80">
            <w:r>
              <w:t>п.</w:t>
            </w:r>
            <w:r w:rsidR="004F096D">
              <w:t xml:space="preserve"> </w:t>
            </w:r>
            <w:proofErr w:type="spellStart"/>
            <w:r>
              <w:t>Карымкары</w:t>
            </w:r>
            <w:proofErr w:type="spellEnd"/>
          </w:p>
          <w:p w:rsidR="00B54C80" w:rsidRDefault="00B54C80"/>
        </w:tc>
      </w:tr>
    </w:tbl>
    <w:p w:rsidR="00B54C80" w:rsidRDefault="00B54C80" w:rsidP="00B54C80">
      <w:pPr>
        <w:autoSpaceDE w:val="0"/>
      </w:pPr>
      <w:r>
        <w:rPr>
          <w:rFonts w:ascii="Times New Roman CYR" w:hAnsi="Times New Roman CYR" w:cs="Times New Roman CYR"/>
        </w:rPr>
        <w:t xml:space="preserve"> «</w:t>
      </w:r>
      <w:r>
        <w:t xml:space="preserve">Об утверждении Административного регламента </w:t>
      </w:r>
    </w:p>
    <w:p w:rsidR="00B54C80" w:rsidRDefault="00B54C80" w:rsidP="00B54C80">
      <w:pPr>
        <w:autoSpaceDE w:val="0"/>
      </w:pPr>
      <w:r>
        <w:t xml:space="preserve">по предоставлению муниципальной услуги </w:t>
      </w:r>
    </w:p>
    <w:p w:rsidR="00B54C80" w:rsidRDefault="00B54C80" w:rsidP="00B54C80">
      <w:pPr>
        <w:autoSpaceDE w:val="0"/>
      </w:pPr>
      <w:r>
        <w:t xml:space="preserve">«Информационное взаимодействие лиц, </w:t>
      </w:r>
    </w:p>
    <w:p w:rsidR="00B54C80" w:rsidRDefault="00B54C80" w:rsidP="00B54C80">
      <w:pPr>
        <w:autoSpaceDE w:val="0"/>
      </w:pPr>
      <w:r>
        <w:t xml:space="preserve">осуществляющих поставки ресурсов, необходимых </w:t>
      </w:r>
    </w:p>
    <w:p w:rsidR="00B54C80" w:rsidRDefault="00B54C80" w:rsidP="00B54C80">
      <w:pPr>
        <w:autoSpaceDE w:val="0"/>
      </w:pPr>
      <w:r>
        <w:t xml:space="preserve">для предоставления коммунальных услуг и (или) </w:t>
      </w:r>
    </w:p>
    <w:p w:rsidR="00B54C80" w:rsidRDefault="00B54C80" w:rsidP="00B54C80">
      <w:pPr>
        <w:autoSpaceDE w:val="0"/>
      </w:pPr>
      <w:proofErr w:type="gramStart"/>
      <w:r>
        <w:t>оказывающих</w:t>
      </w:r>
      <w:proofErr w:type="gramEnd"/>
      <w:r>
        <w:t xml:space="preserve"> коммунальные услуги в многоквартирных </w:t>
      </w:r>
    </w:p>
    <w:p w:rsidR="00B54C80" w:rsidRDefault="00B54C80" w:rsidP="00B54C80">
      <w:pPr>
        <w:autoSpaceDE w:val="0"/>
      </w:pPr>
      <w:r>
        <w:t xml:space="preserve">и жилых </w:t>
      </w:r>
      <w:proofErr w:type="gramStart"/>
      <w:r>
        <w:t>домах</w:t>
      </w:r>
      <w:proofErr w:type="gramEnd"/>
      <w:r>
        <w:t xml:space="preserve"> либо услуги (работы) по содержанию </w:t>
      </w:r>
    </w:p>
    <w:p w:rsidR="00B54C80" w:rsidRDefault="00B54C80" w:rsidP="00B54C80">
      <w:pPr>
        <w:autoSpaceDE w:val="0"/>
      </w:pPr>
      <w:r>
        <w:t xml:space="preserve">и ремонту общего имущества собственников помещений </w:t>
      </w:r>
    </w:p>
    <w:p w:rsidR="00B54C80" w:rsidRDefault="00B54C80" w:rsidP="00B54C80">
      <w:pPr>
        <w:autoSpaceDE w:val="0"/>
        <w:rPr>
          <w:rFonts w:ascii="Arial" w:hAnsi="Arial" w:cs="Arial"/>
          <w:b/>
        </w:rPr>
      </w:pPr>
      <w:r>
        <w:t>в многоквартирных домах, при предоставлении информации</w:t>
      </w:r>
      <w:r>
        <w:rPr>
          <w:rFonts w:ascii="Arial" w:hAnsi="Arial" w:cs="Arial"/>
          <w:b/>
        </w:rPr>
        <w:t>»</w:t>
      </w:r>
    </w:p>
    <w:p w:rsidR="00B54C80" w:rsidRDefault="00B54C80" w:rsidP="00B54C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54C80" w:rsidRDefault="00B54C80" w:rsidP="00672254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РФ от 28.12.2012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</w:t>
      </w:r>
      <w:proofErr w:type="gramEnd"/>
      <w:r>
        <w:t xml:space="preserve"> </w:t>
      </w:r>
      <w:proofErr w:type="gramStart"/>
      <w:r>
        <w:t>и ремонту общего имущества собственников помещений в многоквартирных домах», Приказом Госстроя от 08.04.2013 года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 xml:space="preserve">, при предоставлении информации», Уставом сельского поселения </w:t>
      </w:r>
      <w:proofErr w:type="spellStart"/>
      <w:r>
        <w:t>Карымкары</w:t>
      </w:r>
      <w:proofErr w:type="spellEnd"/>
      <w:r>
        <w:t>:</w:t>
      </w:r>
    </w:p>
    <w:p w:rsidR="00B54C80" w:rsidRDefault="00B54C80" w:rsidP="00B54C80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Утвердить Административный регламент 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согласно приложению.</w:t>
      </w:r>
    </w:p>
    <w:p w:rsidR="00B54C80" w:rsidRPr="00B54C80" w:rsidRDefault="00B54C80" w:rsidP="00B54C8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 w:rsidRPr="00B54C80">
        <w:rPr>
          <w:color w:val="000000"/>
          <w:lang w:eastAsia="en-US" w:bidi="en-US"/>
        </w:rPr>
        <w:t xml:space="preserve">Опубликовать  постановление в газете «Октябрьские вести» и разместить </w:t>
      </w:r>
      <w:proofErr w:type="gramStart"/>
      <w:r w:rsidRPr="00B54C80">
        <w:rPr>
          <w:color w:val="000000"/>
          <w:lang w:eastAsia="en-US" w:bidi="en-US"/>
        </w:rPr>
        <w:t>на</w:t>
      </w:r>
      <w:proofErr w:type="gramEnd"/>
      <w:r w:rsidRPr="00B54C80">
        <w:rPr>
          <w:color w:val="000000"/>
          <w:lang w:eastAsia="en-US" w:bidi="en-US"/>
        </w:rPr>
        <w:t xml:space="preserve">  </w:t>
      </w:r>
    </w:p>
    <w:p w:rsidR="00B54C80" w:rsidRDefault="00B54C80" w:rsidP="00B54C80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     официальном </w:t>
      </w:r>
      <w:proofErr w:type="gramStart"/>
      <w:r>
        <w:rPr>
          <w:color w:val="000000"/>
          <w:lang w:eastAsia="en-US" w:bidi="en-US"/>
        </w:rPr>
        <w:t>сайте</w:t>
      </w:r>
      <w:proofErr w:type="gramEnd"/>
      <w:r>
        <w:rPr>
          <w:color w:val="000000"/>
          <w:lang w:eastAsia="en-US" w:bidi="en-US"/>
        </w:rPr>
        <w:t xml:space="preserve"> сельского поселения </w:t>
      </w:r>
      <w:proofErr w:type="spellStart"/>
      <w:r>
        <w:rPr>
          <w:color w:val="000000"/>
          <w:lang w:eastAsia="en-US" w:bidi="en-US"/>
        </w:rPr>
        <w:t>Карымкары</w:t>
      </w:r>
      <w:proofErr w:type="spellEnd"/>
      <w:r>
        <w:rPr>
          <w:color w:val="000000"/>
          <w:lang w:eastAsia="en-US" w:bidi="en-US"/>
        </w:rPr>
        <w:t xml:space="preserve"> в сети «Интернет»        </w:t>
      </w:r>
    </w:p>
    <w:p w:rsidR="00B54C80" w:rsidRDefault="00B54C80" w:rsidP="00B54C80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    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admkar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B54C80" w:rsidRDefault="00B54C80" w:rsidP="00B54C80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3. Постановление вступает в силу после опубликования. </w:t>
      </w:r>
    </w:p>
    <w:p w:rsidR="00B54C80" w:rsidRPr="00672254" w:rsidRDefault="00B54C80" w:rsidP="00672254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4. </w:t>
      </w:r>
      <w:proofErr w:type="gramStart"/>
      <w:r>
        <w:rPr>
          <w:color w:val="000000"/>
          <w:lang w:eastAsia="en-US" w:bidi="en-US"/>
        </w:rPr>
        <w:t>Контроль за</w:t>
      </w:r>
      <w:proofErr w:type="gramEnd"/>
      <w:r>
        <w:rPr>
          <w:color w:val="000000"/>
          <w:lang w:eastAsia="en-US" w:bidi="en-US"/>
        </w:rPr>
        <w:t xml:space="preserve"> выполнением постановления оставляю за собой.</w:t>
      </w:r>
    </w:p>
    <w:p w:rsidR="00B54C80" w:rsidRDefault="00B54C80" w:rsidP="00B54C80">
      <w:pPr>
        <w:autoSpaceDE w:val="0"/>
        <w:autoSpaceDN w:val="0"/>
        <w:adjustRightInd w:val="0"/>
        <w:jc w:val="both"/>
      </w:pPr>
      <w:r>
        <w:t xml:space="preserve">Глава сельского поселения </w:t>
      </w:r>
      <w:proofErr w:type="spellStart"/>
      <w:r>
        <w:t>Карымкары</w:t>
      </w:r>
      <w:proofErr w:type="spellEnd"/>
      <w:r>
        <w:t xml:space="preserve">                                                            М.А. Климов</w:t>
      </w:r>
    </w:p>
    <w:p w:rsidR="00B54C80" w:rsidRDefault="00B54C80" w:rsidP="006722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br w:type="page"/>
      </w:r>
      <w:r>
        <w:rPr>
          <w:rFonts w:ascii="Times New Roman CYR" w:hAnsi="Times New Roman CYR" w:cs="Times New Roman CYR"/>
        </w:rPr>
        <w:lastRenderedPageBreak/>
        <w:t>Согласовано:</w:t>
      </w:r>
    </w:p>
    <w:p w:rsidR="00B54C80" w:rsidRDefault="00B54C80" w:rsidP="00B54C80">
      <w:r>
        <w:t xml:space="preserve"> Заместитель  главы администрации </w:t>
      </w:r>
    </w:p>
    <w:p w:rsidR="00B54C80" w:rsidRDefault="00B54C80" w:rsidP="00B54C80">
      <w:pPr>
        <w:ind w:hanging="426"/>
      </w:pPr>
      <w:r>
        <w:t xml:space="preserve">        сельского поселения </w:t>
      </w:r>
      <w:proofErr w:type="spellStart"/>
      <w:r>
        <w:t>Карымкары</w:t>
      </w:r>
      <w:proofErr w:type="spellEnd"/>
      <w:r>
        <w:t xml:space="preserve">                                                                 Л.А. </w:t>
      </w:r>
      <w:proofErr w:type="spellStart"/>
      <w:r>
        <w:t>Баклыкова</w:t>
      </w:r>
      <w:proofErr w:type="spellEnd"/>
    </w:p>
    <w:p w:rsidR="00B54C80" w:rsidRDefault="00B54C80" w:rsidP="00B54C80">
      <w:pPr>
        <w:ind w:hanging="426"/>
      </w:pPr>
    </w:p>
    <w:p w:rsidR="00B54C80" w:rsidRDefault="00B54C80" w:rsidP="00B54C80">
      <w:pPr>
        <w:widowControl w:val="0"/>
        <w:autoSpaceDE w:val="0"/>
        <w:autoSpaceDN w:val="0"/>
        <w:adjustRightInd w:val="0"/>
      </w:pPr>
      <w:r>
        <w:t>Специалист по общим и юридическим вопросам</w:t>
      </w:r>
    </w:p>
    <w:p w:rsidR="00B54C80" w:rsidRDefault="00B54C80" w:rsidP="00B54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                  Н.А. </w:t>
      </w:r>
      <w:proofErr w:type="spellStart"/>
      <w:r>
        <w:t>Фарносова</w:t>
      </w:r>
      <w:proofErr w:type="spellEnd"/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B54C80" w:rsidRDefault="00B54C80" w:rsidP="00B54C80">
      <w:pPr>
        <w:widowControl w:val="0"/>
        <w:tabs>
          <w:tab w:val="left" w:pos="3591"/>
        </w:tabs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B54C80" w:rsidRDefault="00B54C80" w:rsidP="00B54C80">
      <w:pPr>
        <w:jc w:val="center"/>
      </w:pPr>
    </w:p>
    <w:p w:rsidR="00B54C80" w:rsidRDefault="00B54C80" w:rsidP="00B54C80">
      <w:pPr>
        <w:ind w:left="-360"/>
      </w:pPr>
      <w:r>
        <w:t xml:space="preserve">       Ознакомлены:</w:t>
      </w:r>
    </w:p>
    <w:p w:rsidR="00B54C80" w:rsidRDefault="00B54C80" w:rsidP="00B54C80">
      <w:pPr>
        <w:ind w:left="-360"/>
      </w:pPr>
      <w:r>
        <w:t xml:space="preserve">       ________________ В.А. </w:t>
      </w:r>
      <w:proofErr w:type="spellStart"/>
      <w:r>
        <w:t>Новопашин</w:t>
      </w:r>
      <w:proofErr w:type="spellEnd"/>
    </w:p>
    <w:p w:rsidR="00B54C80" w:rsidRDefault="00B54C80" w:rsidP="00B54C80">
      <w:pPr>
        <w:ind w:left="360"/>
      </w:pPr>
    </w:p>
    <w:p w:rsidR="00B54C80" w:rsidRDefault="00B54C80" w:rsidP="00B54C80">
      <w:pPr>
        <w:ind w:left="36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P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sz w:val="20"/>
          <w:szCs w:val="20"/>
        </w:rPr>
      </w:pPr>
      <w:r w:rsidRPr="00B54C80">
        <w:rPr>
          <w:sz w:val="20"/>
          <w:szCs w:val="20"/>
        </w:rPr>
        <w:t>Подготовил:</w:t>
      </w:r>
    </w:p>
    <w:p w:rsidR="00B54C80" w:rsidRPr="00B54C80" w:rsidRDefault="00B54C80" w:rsidP="00B54C80">
      <w:pPr>
        <w:widowControl w:val="0"/>
        <w:autoSpaceDE w:val="0"/>
        <w:autoSpaceDN w:val="0"/>
        <w:adjustRightInd w:val="0"/>
        <w:ind w:left="3540" w:hanging="3540"/>
        <w:rPr>
          <w:sz w:val="20"/>
          <w:szCs w:val="20"/>
        </w:rPr>
      </w:pPr>
      <w:proofErr w:type="spellStart"/>
      <w:r w:rsidRPr="00B54C80">
        <w:rPr>
          <w:sz w:val="20"/>
          <w:szCs w:val="20"/>
        </w:rPr>
        <w:t>Баклыкова</w:t>
      </w:r>
      <w:proofErr w:type="spellEnd"/>
      <w:r w:rsidRPr="00B54C80">
        <w:rPr>
          <w:sz w:val="20"/>
          <w:szCs w:val="20"/>
        </w:rPr>
        <w:t xml:space="preserve"> Л.А.</w:t>
      </w: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Pr="00B54C80" w:rsidRDefault="00B54C80" w:rsidP="00B54C80">
      <w:pPr>
        <w:autoSpaceDE w:val="0"/>
        <w:jc w:val="right"/>
        <w:rPr>
          <w:sz w:val="20"/>
          <w:szCs w:val="20"/>
        </w:rPr>
      </w:pPr>
      <w:r w:rsidRPr="00B54C80">
        <w:rPr>
          <w:sz w:val="20"/>
          <w:szCs w:val="20"/>
        </w:rPr>
        <w:lastRenderedPageBreak/>
        <w:t xml:space="preserve">Приложение </w:t>
      </w:r>
    </w:p>
    <w:p w:rsidR="00B54C80" w:rsidRPr="00B54C80" w:rsidRDefault="00B54C80" w:rsidP="00B54C80">
      <w:pPr>
        <w:autoSpaceDE w:val="0"/>
        <w:jc w:val="right"/>
        <w:rPr>
          <w:sz w:val="20"/>
          <w:szCs w:val="20"/>
        </w:rPr>
      </w:pPr>
      <w:r w:rsidRPr="00B54C80">
        <w:rPr>
          <w:sz w:val="20"/>
          <w:szCs w:val="20"/>
        </w:rPr>
        <w:t xml:space="preserve">к постановлению администрации </w:t>
      </w:r>
    </w:p>
    <w:p w:rsidR="00B54C80" w:rsidRPr="00B54C80" w:rsidRDefault="00B54C80" w:rsidP="00B54C80">
      <w:pPr>
        <w:autoSpaceDE w:val="0"/>
        <w:jc w:val="right"/>
        <w:rPr>
          <w:sz w:val="20"/>
          <w:szCs w:val="20"/>
        </w:rPr>
      </w:pPr>
      <w:r w:rsidRPr="00B54C80">
        <w:rPr>
          <w:sz w:val="20"/>
          <w:szCs w:val="20"/>
        </w:rPr>
        <w:t xml:space="preserve">сельского поселения </w:t>
      </w:r>
      <w:proofErr w:type="spellStart"/>
      <w:r w:rsidRPr="00B54C80">
        <w:rPr>
          <w:sz w:val="20"/>
          <w:szCs w:val="20"/>
        </w:rPr>
        <w:t>Карымкары</w:t>
      </w:r>
      <w:proofErr w:type="spellEnd"/>
    </w:p>
    <w:p w:rsidR="00B54C80" w:rsidRDefault="00B54C80" w:rsidP="00B54C80">
      <w:pPr>
        <w:autoSpaceDE w:val="0"/>
        <w:jc w:val="right"/>
      </w:pPr>
      <w:r w:rsidRPr="00B54C80">
        <w:rPr>
          <w:sz w:val="20"/>
          <w:szCs w:val="20"/>
        </w:rPr>
        <w:t>от 08.11.2013г. № 108-п</w:t>
      </w:r>
    </w:p>
    <w:p w:rsidR="00B54C80" w:rsidRDefault="00B54C80" w:rsidP="00B54C80">
      <w:pPr>
        <w:pStyle w:val="a4"/>
        <w:spacing w:line="240" w:lineRule="exact"/>
        <w:ind w:firstLine="709"/>
        <w:rPr>
          <w:b/>
        </w:rPr>
      </w:pPr>
      <w:r>
        <w:t xml:space="preserve"> </w:t>
      </w:r>
    </w:p>
    <w:p w:rsidR="00B54C80" w:rsidRPr="00B54C80" w:rsidRDefault="00B54C80" w:rsidP="00B54C80">
      <w:pPr>
        <w:pStyle w:val="a4"/>
        <w:jc w:val="center"/>
      </w:pPr>
      <w:r w:rsidRPr="00B54C80">
        <w:t>Административный регламент</w:t>
      </w:r>
    </w:p>
    <w:p w:rsidR="00B54C80" w:rsidRPr="00B54C80" w:rsidRDefault="00B54C80" w:rsidP="00B54C80">
      <w:pPr>
        <w:jc w:val="center"/>
      </w:pPr>
      <w:r w:rsidRPr="00B54C80">
        <w:t>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</w:p>
    <w:p w:rsidR="00B54C80" w:rsidRPr="00B54C80" w:rsidRDefault="00B54C80" w:rsidP="00B54C80">
      <w:pPr>
        <w:pStyle w:val="a4"/>
        <w:ind w:firstLine="709"/>
      </w:pPr>
    </w:p>
    <w:p w:rsidR="00B54C80" w:rsidRPr="00B54C80" w:rsidRDefault="00B54C80" w:rsidP="00B54C80">
      <w:pPr>
        <w:pStyle w:val="a6"/>
        <w:numPr>
          <w:ilvl w:val="0"/>
          <w:numId w:val="2"/>
        </w:numPr>
        <w:suppressAutoHyphens/>
        <w:autoSpaceDE w:val="0"/>
        <w:ind w:left="0"/>
        <w:jc w:val="center"/>
        <w:rPr>
          <w:rFonts w:eastAsia="SimSun"/>
          <w:bCs/>
        </w:rPr>
      </w:pPr>
      <w:r w:rsidRPr="00B54C80">
        <w:rPr>
          <w:rFonts w:eastAsia="SimSun"/>
          <w:bCs/>
        </w:rPr>
        <w:t>Общие положения</w:t>
      </w:r>
    </w:p>
    <w:p w:rsidR="00B54C80" w:rsidRDefault="00B54C80" w:rsidP="00B54C80">
      <w:pPr>
        <w:pStyle w:val="a6"/>
        <w:autoSpaceDE w:val="0"/>
        <w:ind w:left="0"/>
        <w:jc w:val="center"/>
        <w:rPr>
          <w:rFonts w:eastAsia="SimSun"/>
          <w:b/>
          <w:bCs/>
        </w:rPr>
      </w:pPr>
    </w:p>
    <w:p w:rsidR="00B54C80" w:rsidRDefault="00B54C80" w:rsidP="00B54C80">
      <w:pPr>
        <w:ind w:firstLine="709"/>
        <w:jc w:val="both"/>
      </w:pPr>
      <w:proofErr w:type="gramStart"/>
      <w:r>
        <w:t>1.1.Настоящий регламент 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(далее по тексту – информационное взаимодействие), разработан в целях реализации части 4 статьи 165 Жилищного кодекса</w:t>
      </w:r>
      <w:proofErr w:type="gramEnd"/>
      <w:r>
        <w:t xml:space="preserve"> Российской Федерации. </w:t>
      </w:r>
    </w:p>
    <w:p w:rsidR="00B54C80" w:rsidRDefault="00B54C80" w:rsidP="00B54C80">
      <w:pPr>
        <w:ind w:firstLine="709"/>
        <w:jc w:val="both"/>
      </w:pPr>
      <w:r>
        <w:t xml:space="preserve">1.2. Настоящий регламент разработан в соответствии </w:t>
      </w:r>
      <w:proofErr w:type="gramStart"/>
      <w:r>
        <w:t>с</w:t>
      </w:r>
      <w:proofErr w:type="gramEnd"/>
      <w:r>
        <w:t>:</w:t>
      </w:r>
    </w:p>
    <w:p w:rsidR="00B54C80" w:rsidRDefault="00B54C80" w:rsidP="00B54C80">
      <w:pPr>
        <w:ind w:firstLine="709"/>
        <w:jc w:val="both"/>
      </w:pPr>
      <w:r>
        <w:t>- Конституцией Российской Федерации;</w:t>
      </w:r>
    </w:p>
    <w:p w:rsidR="00B54C80" w:rsidRDefault="00B54C80" w:rsidP="00B54C80">
      <w:pPr>
        <w:ind w:firstLine="709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54C80" w:rsidRDefault="00B54C80" w:rsidP="00B54C80">
      <w:pPr>
        <w:ind w:firstLine="709"/>
        <w:jc w:val="both"/>
      </w:pPr>
      <w:r>
        <w:t>- Жилищным кодексом Российской Федерации;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>- Федеральным законом от 27.07.2010 г. № 210-ФЗ «Об организации предоставления государственных и муниципальных услуг»;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- постановлением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домах»;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proofErr w:type="gramStart"/>
      <w:r>
        <w:t>- Приказом Госстроя от 08.04.2013 года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информации»;</w:t>
      </w:r>
      <w:proofErr w:type="gramEnd"/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- Уставом сельского поселения </w:t>
      </w:r>
      <w:proofErr w:type="spellStart"/>
      <w:r>
        <w:t>Карымкары</w:t>
      </w:r>
      <w:proofErr w:type="spellEnd"/>
      <w:r>
        <w:t>.</w:t>
      </w:r>
    </w:p>
    <w:p w:rsidR="00B54C80" w:rsidRDefault="00B54C80" w:rsidP="00B54C80">
      <w:pPr>
        <w:ind w:firstLine="709"/>
        <w:jc w:val="both"/>
      </w:pPr>
      <w:r>
        <w:t xml:space="preserve">1.3. Муниципальная функция по информационному взаимодействию возложена на администрацию сельского поселения </w:t>
      </w:r>
      <w:proofErr w:type="spellStart"/>
      <w:r>
        <w:t>Карымкары</w:t>
      </w:r>
      <w:proofErr w:type="spellEnd"/>
      <w:r>
        <w:t>.</w:t>
      </w:r>
    </w:p>
    <w:p w:rsidR="00B54C80" w:rsidRDefault="00B54C80" w:rsidP="00B54C80">
      <w:pPr>
        <w:ind w:firstLine="709"/>
        <w:jc w:val="both"/>
      </w:pPr>
      <w:r>
        <w:t xml:space="preserve">Адрес администрации сельского поселения </w:t>
      </w:r>
      <w:proofErr w:type="spellStart"/>
      <w:r>
        <w:t>Карымкары</w:t>
      </w:r>
      <w:proofErr w:type="spellEnd"/>
      <w:r>
        <w:t xml:space="preserve">: 628104, Тюменская область, Октябрьский район, </w:t>
      </w:r>
      <w:proofErr w:type="spellStart"/>
      <w:r>
        <w:t>с</w:t>
      </w:r>
      <w:proofErr w:type="gramStart"/>
      <w:r>
        <w:t>.К</w:t>
      </w:r>
      <w:proofErr w:type="gramEnd"/>
      <w:r>
        <w:t>арымкары</w:t>
      </w:r>
      <w:proofErr w:type="spellEnd"/>
      <w:r>
        <w:t>, ул. Ленина, д. 18.</w:t>
      </w:r>
    </w:p>
    <w:p w:rsidR="00B54C80" w:rsidRPr="00B54C80" w:rsidRDefault="00B54C80" w:rsidP="00B54C80">
      <w:pPr>
        <w:ind w:firstLine="709"/>
        <w:jc w:val="both"/>
      </w:pPr>
      <w:r>
        <w:t>Контактные телефоны: 8 (34678)2-33-</w:t>
      </w:r>
      <w:r w:rsidRPr="00B54C80">
        <w:t>13</w:t>
      </w:r>
    </w:p>
    <w:p w:rsidR="00B54C80" w:rsidRDefault="00B54C80" w:rsidP="00B54C80">
      <w:pPr>
        <w:ind w:firstLine="709"/>
        <w:jc w:val="both"/>
      </w:pPr>
      <w:r>
        <w:t xml:space="preserve">Электронный адрес: </w:t>
      </w:r>
      <w:hyperlink r:id="rId7" w:history="1">
        <w:r>
          <w:rPr>
            <w:rStyle w:val="a3"/>
            <w:lang w:val="en-US"/>
          </w:rPr>
          <w:t>admkar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oktregion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B54C80">
        <w:t xml:space="preserve"> </w:t>
      </w:r>
    </w:p>
    <w:p w:rsidR="00B54C80" w:rsidRDefault="00B54C80" w:rsidP="00B54C80">
      <w:pPr>
        <w:ind w:firstLine="709"/>
        <w:jc w:val="both"/>
      </w:pPr>
      <w:r>
        <w:t xml:space="preserve">График работы: понедельник – пятница – с 09.00 до 17.00 ч., вторник– </w:t>
      </w:r>
      <w:proofErr w:type="gramStart"/>
      <w:r>
        <w:t xml:space="preserve">с </w:t>
      </w:r>
      <w:proofErr w:type="gramEnd"/>
      <w:r>
        <w:t>09.00 до 18.00 ч., перерыв – с 13.00 до 14.00 ч.; суббота, воскресенье – выходные дни.</w:t>
      </w:r>
    </w:p>
    <w:p w:rsidR="00B54C80" w:rsidRDefault="00B54C80" w:rsidP="00B54C80">
      <w:pPr>
        <w:ind w:firstLine="709"/>
        <w:jc w:val="both"/>
      </w:pPr>
      <w:r>
        <w:t>1.4. Информационное взаимодействие осуществляется: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lastRenderedPageBreak/>
        <w:t>- в форме электронного паспорта многоквартирного дома или электронного паспорта жилого дома;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hyperlink r:id="rId8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 электронного документа для предоставления информации о состоянии расположенных на территории сельского поселения </w:t>
      </w:r>
      <w:proofErr w:type="spellStart"/>
      <w:r>
        <w:t>Карымкары</w:t>
      </w:r>
      <w:proofErr w:type="spellEnd"/>
      <w:r>
        <w:t xml:space="preserve"> объектов коммунальной и инженерной инфраструктуры;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>-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</w:t>
      </w:r>
    </w:p>
    <w:p w:rsidR="00B54C80" w:rsidRDefault="00B54C80" w:rsidP="00B54C80">
      <w:pPr>
        <w:jc w:val="both"/>
      </w:pPr>
    </w:p>
    <w:p w:rsidR="00B54C80" w:rsidRPr="00B54C80" w:rsidRDefault="00B54C80" w:rsidP="00B54C8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</w:pPr>
      <w:r w:rsidRPr="00B54C80">
        <w:t>Перечень лиц, ответственных за информационное взаимодействие</w:t>
      </w:r>
    </w:p>
    <w:p w:rsidR="00B54C80" w:rsidRDefault="00B54C80" w:rsidP="00B54C80">
      <w:pPr>
        <w:pStyle w:val="a6"/>
        <w:autoSpaceDE w:val="0"/>
        <w:autoSpaceDN w:val="0"/>
        <w:adjustRightInd w:val="0"/>
        <w:ind w:left="900"/>
      </w:pP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>Участниками информационного взаимодействия являются:</w:t>
      </w:r>
    </w:p>
    <w:p w:rsidR="00B54C80" w:rsidRDefault="00B54C80" w:rsidP="00B54C80">
      <w:pPr>
        <w:tabs>
          <w:tab w:val="left" w:pos="540"/>
        </w:tabs>
        <w:autoSpaceDE w:val="0"/>
        <w:ind w:firstLine="709"/>
        <w:jc w:val="both"/>
      </w:pPr>
      <w:r>
        <w:t xml:space="preserve">-    администрация сельского поселения </w:t>
      </w:r>
      <w:proofErr w:type="spellStart"/>
      <w:r>
        <w:t>Карымкары</w:t>
      </w:r>
      <w:proofErr w:type="spellEnd"/>
      <w:r>
        <w:t>;</w:t>
      </w:r>
    </w:p>
    <w:p w:rsidR="00B54C80" w:rsidRDefault="00B54C80" w:rsidP="00B54C80">
      <w:pPr>
        <w:tabs>
          <w:tab w:val="left" w:pos="540"/>
        </w:tabs>
        <w:autoSpaceDE w:val="0"/>
        <w:ind w:firstLine="709"/>
        <w:jc w:val="both"/>
      </w:pPr>
      <w:r>
        <w:t xml:space="preserve">- организации, осуществляющие поставку в многоквартирные дома ресурсов, необходимых для предоставления коммунальных услуг (далее – </w:t>
      </w:r>
      <w:proofErr w:type="spellStart"/>
      <w:r>
        <w:t>ресурсоснабжающие</w:t>
      </w:r>
      <w:proofErr w:type="spellEnd"/>
      <w:r>
        <w:t xml:space="preserve"> организации);</w:t>
      </w:r>
    </w:p>
    <w:p w:rsidR="00B54C80" w:rsidRDefault="00B54C80" w:rsidP="00B54C80">
      <w:pPr>
        <w:tabs>
          <w:tab w:val="left" w:pos="540"/>
        </w:tabs>
        <w:autoSpaceDE w:val="0"/>
        <w:ind w:firstLine="709"/>
        <w:jc w:val="both"/>
      </w:pPr>
      <w:r>
        <w:t xml:space="preserve">- организации, осуществляющие предоставление коммунальных услуг в многоквартирных и жилых домах (управляющие организации, ТСЖ, жилищные кооперативы, жилищно-строительные кооперативы и иные специализированные потребительские кооперативы); </w:t>
      </w:r>
    </w:p>
    <w:p w:rsidR="00B54C80" w:rsidRDefault="00B54C80" w:rsidP="00B54C80">
      <w:pPr>
        <w:autoSpaceDE w:val="0"/>
        <w:ind w:firstLine="709"/>
        <w:jc w:val="both"/>
      </w:pPr>
      <w:r>
        <w:t xml:space="preserve">- </w:t>
      </w:r>
      <w:proofErr w:type="spellStart"/>
      <w:r>
        <w:t>ресурсоснабжающие</w:t>
      </w:r>
      <w:proofErr w:type="spellEnd"/>
      <w: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 - непосредственное управление договор предоставления коммунальных услуг;</w:t>
      </w:r>
    </w:p>
    <w:p w:rsidR="00B54C80" w:rsidRDefault="00B54C80" w:rsidP="00B54C80">
      <w:pPr>
        <w:autoSpaceDE w:val="0"/>
        <w:ind w:firstLine="709"/>
        <w:jc w:val="both"/>
      </w:pPr>
      <w:proofErr w:type="gramStart"/>
      <w:r>
        <w:t>-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оказывающие такие</w:t>
      </w:r>
      <w:proofErr w:type="gramEnd"/>
      <w:r>
        <w:t xml:space="preserve"> услуги (выполняющие такие работы), если собственниками помещений в многоквартирном доме избран способ управления непосредственное управление;</w:t>
      </w:r>
    </w:p>
    <w:p w:rsidR="00B54C80" w:rsidRDefault="00B54C80" w:rsidP="00B54C80">
      <w:pPr>
        <w:autoSpaceDE w:val="0"/>
        <w:ind w:firstLine="709"/>
        <w:jc w:val="both"/>
      </w:pPr>
      <w:r>
        <w:t>- лица, отвечающие за эксплуатацию объектов коммунальной и инженерной инфраструктуры, на территории сельского поселения.</w:t>
      </w:r>
    </w:p>
    <w:p w:rsidR="00B54C80" w:rsidRDefault="00B54C80" w:rsidP="00B54C80">
      <w:pPr>
        <w:autoSpaceDE w:val="0"/>
        <w:ind w:firstLine="540"/>
        <w:jc w:val="both"/>
      </w:pPr>
    </w:p>
    <w:p w:rsidR="00B54C80" w:rsidRDefault="00B54C80" w:rsidP="00B54C80">
      <w:pPr>
        <w:autoSpaceDE w:val="0"/>
        <w:ind w:firstLine="540"/>
        <w:jc w:val="both"/>
      </w:pPr>
    </w:p>
    <w:p w:rsidR="00B54C80" w:rsidRPr="00B54C80" w:rsidRDefault="00B54C80" w:rsidP="00B54C8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</w:pPr>
      <w:r w:rsidRPr="00B54C80">
        <w:t>Описание информационного взаимодействия при передаче информации в форме электронного паспорта многоквартирного дома или электронного паспорта жилого дома</w:t>
      </w:r>
    </w:p>
    <w:p w:rsidR="00B54C80" w:rsidRPr="00B54C80" w:rsidRDefault="00B54C80" w:rsidP="00B54C80">
      <w:pPr>
        <w:pStyle w:val="a6"/>
        <w:autoSpaceDE w:val="0"/>
        <w:autoSpaceDN w:val="0"/>
        <w:adjustRightInd w:val="0"/>
        <w:ind w:left="900"/>
      </w:pPr>
    </w:p>
    <w:p w:rsidR="00B54C80" w:rsidRDefault="00B54C80" w:rsidP="00B54C80">
      <w:pPr>
        <w:tabs>
          <w:tab w:val="left" w:pos="540"/>
        </w:tabs>
        <w:autoSpaceDE w:val="0"/>
        <w:ind w:firstLine="709"/>
        <w:jc w:val="both"/>
      </w:pPr>
      <w:r>
        <w:t>3.1 Порядок предоставления информации в форме электронного паспорта многоквартирного дома или электронного паспорта жилого дома:</w:t>
      </w:r>
    </w:p>
    <w:p w:rsidR="00B54C80" w:rsidRDefault="00B54C80" w:rsidP="00B54C80">
      <w:pPr>
        <w:ind w:firstLine="709"/>
        <w:jc w:val="both"/>
      </w:pPr>
      <w:r>
        <w:t xml:space="preserve">3.1.1. С момента утверждения в установленном порядке формы электронного документа уполномоченное должностное лицо администрации сельского поселения </w:t>
      </w:r>
      <w:proofErr w:type="spellStart"/>
      <w:r>
        <w:t>Карымкары</w:t>
      </w:r>
      <w:proofErr w:type="spellEnd"/>
      <w:r>
        <w:t xml:space="preserve"> размещает в открытом доступе на официальном сайте администрации сельского поселения </w:t>
      </w:r>
      <w:proofErr w:type="spellStart"/>
      <w:r>
        <w:t>Карымкары</w:t>
      </w:r>
      <w:proofErr w:type="spellEnd"/>
      <w:r>
        <w:t xml:space="preserve">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kar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  <w:r>
        <w:t xml:space="preserve">(далее – официальный сайт), в информационно-телекоммуникационной сети «Интернет» (далее – сеть «Интернет»): </w:t>
      </w:r>
    </w:p>
    <w:p w:rsidR="00B54C80" w:rsidRDefault="00B54C80" w:rsidP="00B54C80">
      <w:pPr>
        <w:ind w:firstLine="709"/>
        <w:jc w:val="both"/>
      </w:pPr>
      <w:r>
        <w:t>- форму электронного паспорта для заполнения лицами, осуществляющими поставку коммунальных услуг и (или) оказание услуг;</w:t>
      </w:r>
    </w:p>
    <w:p w:rsidR="00B54C80" w:rsidRDefault="00B54C80" w:rsidP="00B54C80">
      <w:pPr>
        <w:ind w:firstLine="709"/>
        <w:jc w:val="both"/>
      </w:pPr>
      <w:r>
        <w:lastRenderedPageBreak/>
        <w:t>- сведения о выделенном адресе электронной почты для получения информации.</w:t>
      </w:r>
    </w:p>
    <w:p w:rsidR="00B54C80" w:rsidRDefault="00B54C80" w:rsidP="00B54C80">
      <w:pPr>
        <w:ind w:firstLine="709"/>
        <w:jc w:val="both"/>
      </w:pPr>
      <w:r>
        <w:t>3.1.2. Обязанность по предоставлению информации возникает:</w:t>
      </w:r>
    </w:p>
    <w:p w:rsidR="00B54C80" w:rsidRDefault="00B54C80" w:rsidP="00B54C80">
      <w:pPr>
        <w:ind w:firstLine="709"/>
        <w:jc w:val="both"/>
      </w:pPr>
      <w:r>
        <w:t>- в отношении лиц, осуществляющих оказание коммунальных услуг в многоквартирных и жилых домах;</w:t>
      </w:r>
    </w:p>
    <w:p w:rsidR="00B54C80" w:rsidRDefault="00B54C80" w:rsidP="00B54C80">
      <w:pPr>
        <w:ind w:firstLine="709"/>
        <w:jc w:val="both"/>
      </w:pPr>
      <w:r>
        <w:t>-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B54C80" w:rsidRDefault="00B54C80" w:rsidP="00B54C80">
      <w:pPr>
        <w:ind w:firstLine="709"/>
        <w:jc w:val="both"/>
      </w:pPr>
      <w:r>
        <w:t xml:space="preserve">3.1.3. </w:t>
      </w:r>
      <w:proofErr w:type="gramStart"/>
      <w:r>
        <w:t xml:space="preserve">С момента возникновения обязанности по предоставлению информации ежемесячно до 15 числа месяца, следующего за отчетным, лица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 сельского  поселения </w:t>
      </w:r>
      <w:proofErr w:type="spellStart"/>
      <w:r>
        <w:t>Карымкары</w:t>
      </w:r>
      <w:proofErr w:type="spellEnd"/>
      <w:r>
        <w:t xml:space="preserve">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</w:t>
      </w:r>
      <w:proofErr w:type="gramEnd"/>
      <w:r>
        <w:t xml:space="preserve">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 электронная подпись передается отдельным файлом в рамках единого сеанса электронного обмена (транзакции). 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3.1.4. </w:t>
      </w:r>
      <w:proofErr w:type="gramStart"/>
      <w:r>
        <w:t>Лица, осуществляющие поставку коммунальных ресурсов и (или) оказание услуг, заполняют форму электронного паспорта каждого многоквартирного дома или жилого дома в части, касающейся поставляемых ими ресурсов, необходимых для предоставления коммунальных услуг, оказываемых услуг (выполняемых работ).</w:t>
      </w:r>
      <w:proofErr w:type="gramEnd"/>
    </w:p>
    <w:p w:rsidR="00B54C80" w:rsidRDefault="00B54C80" w:rsidP="00B54C80">
      <w:pPr>
        <w:ind w:firstLine="709"/>
        <w:jc w:val="both"/>
      </w:pPr>
      <w:r>
        <w:t xml:space="preserve">3.1.5. Уполномоченное должностное лицо администрации сельского поселения </w:t>
      </w:r>
      <w:proofErr w:type="spellStart"/>
      <w:r>
        <w:t>Карымкары</w:t>
      </w:r>
      <w:proofErr w:type="spellEnd"/>
      <w:r>
        <w:t xml:space="preserve"> обеспечивает направление автоматического ответного сообщения о факте получения информации.</w:t>
      </w:r>
    </w:p>
    <w:p w:rsidR="00B54C80" w:rsidRDefault="00B54C80" w:rsidP="00B54C80">
      <w:pPr>
        <w:ind w:firstLine="709"/>
        <w:jc w:val="both"/>
      </w:pPr>
      <w:r>
        <w:t>3.1.6.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 настоящего регламента, при условии надлежащего заполнения и подписания формы электронного паспорта.</w:t>
      </w:r>
    </w:p>
    <w:p w:rsidR="00B54C80" w:rsidRDefault="00B54C80" w:rsidP="00B54C80">
      <w:pPr>
        <w:ind w:firstLine="709"/>
        <w:jc w:val="both"/>
      </w:pPr>
      <w:r>
        <w:t xml:space="preserve">3.1.7. </w:t>
      </w:r>
      <w:proofErr w:type="gramStart"/>
      <w:r>
        <w:t xml:space="preserve"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уполномоченное должностное лицо администрации сельского поселения </w:t>
      </w:r>
      <w:proofErr w:type="spellStart"/>
      <w:r>
        <w:t>Карымкары</w:t>
      </w:r>
      <w:proofErr w:type="spellEnd"/>
      <w:r>
        <w:t xml:space="preserve">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B54C80" w:rsidRDefault="00B54C80" w:rsidP="00B54C80">
      <w:pPr>
        <w:ind w:firstLine="709"/>
        <w:jc w:val="both"/>
      </w:pPr>
      <w:r>
        <w:t xml:space="preserve">3.1.8 Лицо, осуществляющее поставку коммунальных ресурсов </w:t>
      </w:r>
      <w:bookmarkStart w:id="0" w:name="_GoBack"/>
      <w:bookmarkEnd w:id="0"/>
      <w:r>
        <w:t xml:space="preserve">и (или) оказание услуг, получившее извещение, обязано в течение пяти рабочих дней устранить замечания, перечисленные в извещении администрации сельского поселения </w:t>
      </w:r>
      <w:proofErr w:type="spellStart"/>
      <w:r>
        <w:t>Карымкары</w:t>
      </w:r>
      <w:proofErr w:type="spellEnd"/>
      <w:r>
        <w:t xml:space="preserve">, и направить доработанную форму электронного паспорта в адрес администрации сельского поселения </w:t>
      </w:r>
      <w:proofErr w:type="spellStart"/>
      <w:r>
        <w:t>Карымкары</w:t>
      </w:r>
      <w:proofErr w:type="spellEnd"/>
      <w:r>
        <w:t>.</w:t>
      </w:r>
    </w:p>
    <w:p w:rsidR="00B54C80" w:rsidRDefault="00B54C80" w:rsidP="00B54C80">
      <w:pPr>
        <w:ind w:firstLine="709"/>
        <w:jc w:val="both"/>
      </w:pPr>
    </w:p>
    <w:p w:rsidR="00B54C80" w:rsidRPr="00B54C80" w:rsidRDefault="00B54C80" w:rsidP="00B54C8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</w:pPr>
      <w:r w:rsidRPr="00B54C80">
        <w:t xml:space="preserve">Описание информационного взаимодействия при передаче информации в форме электронного документа о состоянии расположенных на территории сельского поселения </w:t>
      </w:r>
      <w:proofErr w:type="spellStart"/>
      <w:r w:rsidRPr="00B54C80">
        <w:t>Карымкары</w:t>
      </w:r>
      <w:proofErr w:type="spellEnd"/>
      <w:r w:rsidRPr="00B54C80">
        <w:t xml:space="preserve"> объектов коммунальной и инженерной инфраструктуры</w:t>
      </w:r>
    </w:p>
    <w:p w:rsidR="00B54C80" w:rsidRPr="00B54C80" w:rsidRDefault="00B54C80" w:rsidP="00B54C80">
      <w:pPr>
        <w:autoSpaceDE w:val="0"/>
        <w:autoSpaceDN w:val="0"/>
        <w:adjustRightInd w:val="0"/>
        <w:jc w:val="center"/>
      </w:pP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4.1. Информация о состоянии расположенных на территории сельского поселения </w:t>
      </w:r>
      <w:proofErr w:type="spellStart"/>
      <w:r>
        <w:t>Карымкары</w:t>
      </w:r>
      <w:proofErr w:type="spellEnd"/>
      <w:r>
        <w:t xml:space="preserve"> объектов коммунальной и инженерной инфраструктуры передается в форме электронного документа для предоставления информации о состоянии расположенных на территории сельского поселения </w:t>
      </w:r>
      <w:proofErr w:type="spellStart"/>
      <w:r>
        <w:t>Карымкары</w:t>
      </w:r>
      <w:proofErr w:type="spellEnd"/>
      <w:r>
        <w:t xml:space="preserve"> объектов коммунальной и инженерной </w:t>
      </w:r>
      <w:r>
        <w:lastRenderedPageBreak/>
        <w:t>инфраструктуры (далее по тексту – электронный документ об объектах коммунальной и инженерной инфраструктуры).</w:t>
      </w:r>
    </w:p>
    <w:p w:rsidR="00B54C80" w:rsidRDefault="00B54C80" w:rsidP="00B54C80">
      <w:pPr>
        <w:ind w:firstLine="709"/>
        <w:jc w:val="both"/>
      </w:pPr>
      <w:r>
        <w:t>4.2. Порядок предоставления информации в форме электронного документа о состоянии расположенных на территориях муниципальных образований объектов коммунальной и инженерной инфраструктуры: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4.2.1. С момента утверждения в установленном порядке формы электронного документа об объектах коммунальной и инженерной инфраструктуры указанная форма размещается администрацией сельского поселения </w:t>
      </w:r>
      <w:proofErr w:type="spellStart"/>
      <w:r>
        <w:t>Карымкары</w:t>
      </w:r>
      <w:proofErr w:type="spellEnd"/>
      <w:r>
        <w:t xml:space="preserve"> в открытом доступе на официальном сайте администрации сельского поселения в сети «Интернет». 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4.2.2. </w:t>
      </w:r>
      <w:proofErr w:type="gramStart"/>
      <w:r>
        <w:t xml:space="preserve">Лица, отвечающие за эксплуатацию объектов коммунальной и инженерной инфраструктуры, расположенной на территории сельского поселения </w:t>
      </w:r>
      <w:proofErr w:type="spellStart"/>
      <w:r>
        <w:t>Карымкары</w:t>
      </w:r>
      <w:proofErr w:type="spellEnd"/>
      <w:r>
        <w:t xml:space="preserve">, направляют в электронном виде в администрацию сельского поселения </w:t>
      </w:r>
      <w:proofErr w:type="spellStart"/>
      <w:r>
        <w:t>Карымкары</w:t>
      </w:r>
      <w:proofErr w:type="spellEnd"/>
      <w:r>
        <w:t xml:space="preserve">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</w:t>
      </w:r>
      <w:proofErr w:type="gramEnd"/>
      <w:r>
        <w:t xml:space="preserve"> </w:t>
      </w:r>
      <w:hyperlink r:id="rId10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6 апреля 2011 года № 63-ФЗ «Об 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4.2.3. Администрацией сельского поселения </w:t>
      </w:r>
      <w:proofErr w:type="spellStart"/>
      <w:r>
        <w:t>Карымкары</w:t>
      </w:r>
      <w:proofErr w:type="spellEnd"/>
      <w:r>
        <w:t xml:space="preserve"> направляется автоматическое ответное сообщение о факте получения информации лицам, предоставившим информацию.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4.2.4. </w:t>
      </w:r>
      <w:proofErr w:type="gramStart"/>
      <w:r>
        <w:t xml:space="preserve"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администрацией сельского поселения </w:t>
      </w:r>
      <w:proofErr w:type="spellStart"/>
      <w:r>
        <w:t>Карымкары</w:t>
      </w:r>
      <w:proofErr w:type="spellEnd"/>
      <w:r>
        <w:t xml:space="preserve"> в течение двух рабочих дней со дня получения формы указанного документа направляется извещение в электронном виде с указанием замечаний по заполнению предоставленного документа и срока их устранения.</w:t>
      </w:r>
      <w:proofErr w:type="gramEnd"/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4.2.5. </w:t>
      </w:r>
      <w:proofErr w:type="gramStart"/>
      <w:r>
        <w:t xml:space="preserve">Лицо, отвечающее за эксплуатацию объектов коммунальной и инженерной инфраструктуры, получившее извещение, указанное в </w:t>
      </w:r>
      <w:hyperlink r:id="rId11" w:history="1">
        <w:r>
          <w:rPr>
            <w:rStyle w:val="a3"/>
            <w:color w:val="auto"/>
            <w:u w:val="none"/>
          </w:rPr>
          <w:t>пункте 4</w:t>
        </w:r>
      </w:hyperlink>
      <w:r>
        <w:t xml:space="preserve">.2.4. настоящего регламента, в течение пяти рабочих дней устраняет замечания, перечисленные в извещении администрации сельского поселения, и направляет доработанную форму электронного документа об объектах коммунальной и инженерной инфраструктуры в адрес администрации сельского поселения </w:t>
      </w:r>
      <w:proofErr w:type="spellStart"/>
      <w:r>
        <w:t>Карымкары</w:t>
      </w:r>
      <w:proofErr w:type="spellEnd"/>
      <w:r>
        <w:t xml:space="preserve"> в порядке, предусмотренном </w:t>
      </w:r>
      <w:hyperlink r:id="rId12" w:history="1">
        <w:r>
          <w:rPr>
            <w:rStyle w:val="a3"/>
            <w:color w:val="auto"/>
            <w:u w:val="none"/>
          </w:rPr>
          <w:t>пунктами 4.2.2</w:t>
        </w:r>
      </w:hyperlink>
      <w:r>
        <w:t xml:space="preserve">, </w:t>
      </w:r>
      <w:hyperlink r:id="rId13" w:history="1">
        <w:r>
          <w:rPr>
            <w:rStyle w:val="a3"/>
            <w:color w:val="auto"/>
            <w:u w:val="none"/>
          </w:rPr>
          <w:t>4.2.3</w:t>
        </w:r>
      </w:hyperlink>
      <w:r>
        <w:t xml:space="preserve"> настоящего регламента.</w:t>
      </w:r>
      <w:proofErr w:type="gramEnd"/>
    </w:p>
    <w:p w:rsidR="00B54C80" w:rsidRDefault="00B54C80" w:rsidP="00B54C80">
      <w:pPr>
        <w:autoSpaceDE w:val="0"/>
        <w:autoSpaceDN w:val="0"/>
        <w:adjustRightInd w:val="0"/>
        <w:ind w:firstLine="540"/>
        <w:jc w:val="both"/>
      </w:pPr>
    </w:p>
    <w:p w:rsidR="00B54C80" w:rsidRPr="00B54C80" w:rsidRDefault="00B54C80" w:rsidP="00B54C8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</w:pPr>
      <w:proofErr w:type="gramStart"/>
      <w:r w:rsidRPr="00B54C80">
        <w:t>Описание информационного взаимодействия при передаче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</w:t>
      </w:r>
      <w:proofErr w:type="gramEnd"/>
    </w:p>
    <w:p w:rsidR="00B54C80" w:rsidRDefault="00B54C80" w:rsidP="00B54C80">
      <w:pPr>
        <w:pStyle w:val="a6"/>
        <w:autoSpaceDE w:val="0"/>
        <w:autoSpaceDN w:val="0"/>
        <w:adjustRightInd w:val="0"/>
        <w:ind w:left="900"/>
        <w:rPr>
          <w:b/>
        </w:rPr>
      </w:pPr>
      <w:r>
        <w:rPr>
          <w:b/>
        </w:rPr>
        <w:t xml:space="preserve">   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5.1. </w:t>
      </w:r>
      <w:proofErr w:type="gramStart"/>
      <w:r>
        <w:t>Информационное взаимодействие при передаче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осуществляется путем передачи извещения об изменении перечня</w:t>
      </w:r>
      <w:proofErr w:type="gramEnd"/>
      <w:r>
        <w:t xml:space="preserve"> домов, для которых осуществляется </w:t>
      </w:r>
      <w:r>
        <w:lastRenderedPageBreak/>
        <w:t>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 в электронной форме.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>5.2. Порядок передачи извещения: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5.2.1. </w:t>
      </w:r>
      <w:proofErr w:type="gramStart"/>
      <w:r>
        <w:t xml:space="preserve">Лица, осуществляющие поставку коммунальных ресурсов и (или) оказание услуг, направляют в электронном виде в администрацию сельского поселения </w:t>
      </w:r>
      <w:proofErr w:type="spellStart"/>
      <w:r>
        <w:t>Карымкары</w:t>
      </w:r>
      <w:proofErr w:type="spellEnd"/>
      <w:r>
        <w:t xml:space="preserve"> извещение с приложением документов, подтверждающих изменения,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электронно-цифровой подписи в порядке, установленным законодательством Российской Федерации.</w:t>
      </w:r>
      <w:proofErr w:type="gramEnd"/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5.2.2. Администрацией сельского поселения </w:t>
      </w:r>
      <w:proofErr w:type="spellStart"/>
      <w:r>
        <w:t>Карымкары</w:t>
      </w:r>
      <w:proofErr w:type="spellEnd"/>
      <w:r>
        <w:t xml:space="preserve"> направляется автоматическое ответное сообщение о получении информации лицам, ее предоставившим.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5.2.3. В случае ненадлежащего подписания извещения лицом, осуществляющим поставку коммунальных ресурсов и (или) оказание услуг, администрация сельского поселения </w:t>
      </w:r>
      <w:proofErr w:type="spellStart"/>
      <w:r>
        <w:t>Карымкары</w:t>
      </w:r>
      <w:proofErr w:type="spellEnd"/>
      <w:r>
        <w:t xml:space="preserve"> в течение двух рабочих дней со дня получения извещения направляет соответствующее сообщение указанному лицу.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  <w:r>
        <w:t xml:space="preserve">5.2.4. Лицо, осуществляющее поставку коммунальных ресурсов и (или) оказание услуг, получившее сообщение, указанное в </w:t>
      </w:r>
      <w:hyperlink r:id="rId14" w:history="1">
        <w:r>
          <w:rPr>
            <w:rStyle w:val="a3"/>
            <w:color w:val="auto"/>
            <w:u w:val="none"/>
          </w:rPr>
          <w:t>пункте 5.2.3.</w:t>
        </w:r>
      </w:hyperlink>
      <w:r>
        <w:t xml:space="preserve"> настоящего регламента, в течение пяти рабочих дней устраняет замечание и направляет корректное извещение в адрес администрации сельского поселения </w:t>
      </w:r>
      <w:proofErr w:type="spellStart"/>
      <w:r>
        <w:t>Карымкары</w:t>
      </w:r>
      <w:proofErr w:type="spellEnd"/>
      <w:r>
        <w:t xml:space="preserve"> в порядке, предусмотренном </w:t>
      </w:r>
      <w:hyperlink r:id="rId15" w:history="1">
        <w:r>
          <w:rPr>
            <w:rStyle w:val="a3"/>
            <w:color w:val="auto"/>
            <w:u w:val="none"/>
          </w:rPr>
          <w:t>пунктами 5.2.1</w:t>
        </w:r>
      </w:hyperlink>
      <w:r>
        <w:t xml:space="preserve">, </w:t>
      </w:r>
      <w:hyperlink r:id="rId16" w:history="1">
        <w:r>
          <w:rPr>
            <w:rStyle w:val="a3"/>
            <w:color w:val="auto"/>
            <w:u w:val="none"/>
          </w:rPr>
          <w:t>5.2.2.</w:t>
        </w:r>
      </w:hyperlink>
      <w:r>
        <w:t xml:space="preserve"> настоящего регламента.</w:t>
      </w:r>
    </w:p>
    <w:p w:rsidR="00B54C80" w:rsidRDefault="00B54C80" w:rsidP="00B54C80">
      <w:pPr>
        <w:autoSpaceDE w:val="0"/>
        <w:autoSpaceDN w:val="0"/>
        <w:adjustRightInd w:val="0"/>
        <w:ind w:firstLine="709"/>
        <w:jc w:val="both"/>
      </w:pPr>
    </w:p>
    <w:p w:rsidR="00B54C80" w:rsidRPr="00B54C80" w:rsidRDefault="00B54C80" w:rsidP="00B54C80">
      <w:pPr>
        <w:pStyle w:val="a6"/>
        <w:numPr>
          <w:ilvl w:val="0"/>
          <w:numId w:val="2"/>
        </w:numPr>
        <w:jc w:val="center"/>
        <w:rPr>
          <w:bCs/>
        </w:rPr>
      </w:pPr>
      <w:r w:rsidRPr="00B54C80">
        <w:rPr>
          <w:bCs/>
        </w:rPr>
        <w:t>Порядок обжалования действия (бездействия) должностного лица, а также принимаемого им решения при исполнении муниципальной услуги</w:t>
      </w:r>
    </w:p>
    <w:p w:rsidR="00B54C80" w:rsidRPr="00B54C80" w:rsidRDefault="00B54C80" w:rsidP="000E3E46">
      <w:pPr>
        <w:pStyle w:val="a6"/>
        <w:ind w:left="900"/>
        <w:rPr>
          <w:bCs/>
        </w:rPr>
      </w:pPr>
    </w:p>
    <w:p w:rsidR="00B54C80" w:rsidRDefault="00B54C80" w:rsidP="00B54C80">
      <w:pPr>
        <w:ind w:firstLine="709"/>
        <w:jc w:val="both"/>
        <w:rPr>
          <w:bCs/>
        </w:rPr>
      </w:pPr>
      <w:r>
        <w:rPr>
          <w:bCs/>
        </w:rPr>
        <w:t>6.1. Обжалование действия (бездействия) и решений, осуществляемых в ходе предоставления муниципальной услуги в досудебном порядке.</w:t>
      </w:r>
    </w:p>
    <w:p w:rsidR="00B54C80" w:rsidRDefault="00B54C80" w:rsidP="00B54C80">
      <w:pPr>
        <w:ind w:firstLine="709"/>
        <w:jc w:val="both"/>
      </w:pPr>
      <w:r>
        <w:t xml:space="preserve">Заявитель может обратиться с жалобой на решение или действие (бездействие), осуществляемое (принятое) на основании настоящего регламента, устно или письменно непосредственно в администрацию сельского поселения </w:t>
      </w:r>
      <w:proofErr w:type="spellStart"/>
      <w:r>
        <w:t>Карымкары</w:t>
      </w:r>
      <w:proofErr w:type="spellEnd"/>
      <w:r>
        <w:t>, либо к главе сельского поселения.</w:t>
      </w:r>
    </w:p>
    <w:p w:rsidR="00B54C80" w:rsidRDefault="001D5203" w:rsidP="00B54C80">
      <w:pPr>
        <w:ind w:firstLine="709"/>
        <w:jc w:val="both"/>
      </w:pPr>
      <w:r>
        <w:t>В письменной жалобе</w:t>
      </w:r>
      <w:r w:rsidR="00B54C80">
        <w:t xml:space="preserve"> указываются:</w:t>
      </w:r>
    </w:p>
    <w:p w:rsidR="00B54C80" w:rsidRDefault="00B54C80" w:rsidP="00B54C80">
      <w:pPr>
        <w:ind w:firstLine="709"/>
        <w:jc w:val="both"/>
      </w:pPr>
      <w:r>
        <w:t>- наименование органа местного самоуправления, в который направляется обращение, или фамилию, имя, отчество должностного лица;</w:t>
      </w:r>
    </w:p>
    <w:p w:rsidR="00B54C80" w:rsidRDefault="00B54C80" w:rsidP="00B54C80">
      <w:pPr>
        <w:ind w:firstLine="709"/>
        <w:jc w:val="both"/>
      </w:pPr>
      <w:r>
        <w:t>- фамилия, имя, отчество заявителя (либо уполномоченного представителя);</w:t>
      </w:r>
    </w:p>
    <w:p w:rsidR="00B54C80" w:rsidRDefault="00B54C80" w:rsidP="00B54C80">
      <w:pPr>
        <w:ind w:firstLine="709"/>
        <w:jc w:val="both"/>
      </w:pPr>
      <w:r>
        <w:t>- почтовый адрес, по которому должен быть направлен ответ;</w:t>
      </w:r>
    </w:p>
    <w:p w:rsidR="00B54C80" w:rsidRDefault="00B54C80" w:rsidP="00B54C80">
      <w:pPr>
        <w:ind w:firstLine="709"/>
        <w:jc w:val="both"/>
      </w:pPr>
      <w:r>
        <w:t>- предмет обращения;</w:t>
      </w:r>
    </w:p>
    <w:p w:rsidR="00B54C80" w:rsidRDefault="00B54C80" w:rsidP="00B54C80">
      <w:pPr>
        <w:ind w:firstLine="709"/>
        <w:jc w:val="both"/>
      </w:pPr>
      <w:r>
        <w:t>- личная подпись заявителя (его уполномоченного представителя) и дата.</w:t>
      </w:r>
    </w:p>
    <w:p w:rsidR="00B54C80" w:rsidRDefault="001D5203" w:rsidP="00B54C80">
      <w:pPr>
        <w:ind w:firstLine="709"/>
        <w:jc w:val="both"/>
      </w:pPr>
      <w:r>
        <w:t>Жалоба должна быть написана</w:t>
      </w:r>
      <w:r w:rsidR="00B54C80">
        <w:t xml:space="preserve"> разборчивым почерком, не содержать нецензурных выражений.</w:t>
      </w:r>
    </w:p>
    <w:p w:rsidR="00B54C80" w:rsidRDefault="001D5203" w:rsidP="00B54C80">
      <w:pPr>
        <w:ind w:firstLine="709"/>
        <w:jc w:val="both"/>
      </w:pPr>
      <w:r>
        <w:t xml:space="preserve">Жалобы </w:t>
      </w:r>
      <w:r w:rsidR="00B54C80">
        <w:t>заявителей, содержащие обжалование решений, действий (бездействий) конкретных должностных лиц не могут направляться этим должностным лицам для рассмотрения и (или) ответа.</w:t>
      </w:r>
    </w:p>
    <w:p w:rsidR="00B54C80" w:rsidRDefault="00B54C80" w:rsidP="00B54C80">
      <w:pPr>
        <w:ind w:firstLine="709"/>
        <w:jc w:val="both"/>
      </w:pPr>
      <w:r>
        <w:t>В с</w:t>
      </w:r>
      <w:r w:rsidR="001D5203">
        <w:t xml:space="preserve">лучае если в жалобе </w:t>
      </w:r>
      <w:r>
        <w:t xml:space="preserve"> заявителя содержится вопрос, на который ему многократно давались письменные ответы по существу в связи с ранее направляемыми обращениями, и при этом в </w:t>
      </w:r>
      <w:r w:rsidR="001D5203">
        <w:t xml:space="preserve">жалобе </w:t>
      </w:r>
      <w:r>
        <w:t>не приводятся новые доводы или обстоятельства, соответствующее уполномоченное лицо вправе принять решение о безосновательности очередного обращения и прекращении переписки по данному вопросу. О данном решении в адрес заявителя</w:t>
      </w:r>
      <w:r w:rsidR="001D5203">
        <w:t>, направившего жалобу</w:t>
      </w:r>
      <w:r>
        <w:t>, направляется сообщение.</w:t>
      </w:r>
    </w:p>
    <w:p w:rsidR="001D5203" w:rsidRDefault="001D5203" w:rsidP="00B54C80">
      <w:pPr>
        <w:ind w:firstLine="709"/>
        <w:jc w:val="both"/>
      </w:pPr>
      <w:proofErr w:type="gramStart"/>
      <w: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>
        <w:t xml:space="preserve"> со дня ее регистрации.</w:t>
      </w:r>
      <w:r w:rsidR="00B54C80">
        <w:t xml:space="preserve"> </w:t>
      </w:r>
    </w:p>
    <w:p w:rsidR="00B54C80" w:rsidRDefault="00B54C80" w:rsidP="00B54C80">
      <w:pPr>
        <w:ind w:firstLine="709"/>
        <w:jc w:val="both"/>
      </w:pPr>
      <w:r>
        <w:t>Если в р</w:t>
      </w:r>
      <w:r w:rsidR="004F096D">
        <w:t xml:space="preserve">езультате рассмотрения жалобы, жалоба признана </w:t>
      </w:r>
      <w:proofErr w:type="spellStart"/>
      <w:r w:rsidR="004F096D">
        <w:t>обоснованныой</w:t>
      </w:r>
      <w:proofErr w:type="spellEnd"/>
      <w:r>
        <w:t>, то принимается решение о применении меры ответственности к лицу, допустившему нарушения в ходе оформления документов</w:t>
      </w:r>
      <w:r w:rsidR="004F096D">
        <w:t>,</w:t>
      </w:r>
      <w:r>
        <w:t xml:space="preserve"> требований законодательства Российской Федерации, муниципальных правовых акто</w:t>
      </w:r>
      <w:r w:rsidR="004F096D">
        <w:t>в и повлекшие за собой жалобу</w:t>
      </w:r>
      <w:r>
        <w:t>.</w:t>
      </w:r>
    </w:p>
    <w:p w:rsidR="00B54C80" w:rsidRDefault="004F096D" w:rsidP="00B54C80">
      <w:pPr>
        <w:ind w:firstLine="709"/>
        <w:jc w:val="both"/>
      </w:pPr>
      <w:proofErr w:type="gramStart"/>
      <w:r>
        <w:t xml:space="preserve">Жалобы </w:t>
      </w:r>
      <w:r w:rsidR="00B54C80">
        <w:t>заявителей считаются разрешенными, если рассмотрены все поставленные в них вопросы</w:t>
      </w:r>
      <w:r w:rsidR="001D5203">
        <w:t>, приняты необходимые меры и дан</w:t>
      </w:r>
      <w:r w:rsidR="00B54C80">
        <w:t>ы письменные ответы (пределах компетенции) по существу всех поставленных в обращениях вопросов.</w:t>
      </w:r>
      <w:proofErr w:type="gramEnd"/>
    </w:p>
    <w:p w:rsidR="00B54C80" w:rsidRDefault="00B54C80" w:rsidP="00B54C80">
      <w:pPr>
        <w:ind w:firstLine="709"/>
        <w:jc w:val="both"/>
      </w:pPr>
      <w:r>
        <w:t xml:space="preserve">Если в ходе рассмотрения </w:t>
      </w:r>
      <w:r w:rsidR="004F096D">
        <w:t xml:space="preserve">жалобы </w:t>
      </w:r>
      <w:r>
        <w:t>признано необоснованным, заявителю направляется сообщение о результате р</w:t>
      </w:r>
      <w:r w:rsidR="004F096D">
        <w:t>ассмотрения жалобы</w:t>
      </w:r>
      <w:r>
        <w:t xml:space="preserve"> с указанием причин, почему оно признано необоснованным.</w:t>
      </w:r>
    </w:p>
    <w:p w:rsidR="00B54C80" w:rsidRDefault="00B54C80" w:rsidP="00B54C80">
      <w:pPr>
        <w:ind w:firstLine="709"/>
        <w:jc w:val="both"/>
      </w:pPr>
      <w:r>
        <w:rPr>
          <w:bCs/>
        </w:rPr>
        <w:t xml:space="preserve">6.2. Обжалование действия (бездействия) и решений, осуществляемых (принятых) в ходе предоставления муниципальной услуги в судебном порядке. </w:t>
      </w:r>
      <w:r>
        <w:t xml:space="preserve">Заявитель вправе обжаловать решения, принятые в ходе предоставления муниципальной услуги, действия (бездействия) должностных лиц администрации сельского поселения </w:t>
      </w:r>
      <w:proofErr w:type="spellStart"/>
      <w:r>
        <w:t>Карымкары</w:t>
      </w:r>
      <w:proofErr w:type="spellEnd"/>
      <w:r>
        <w:t xml:space="preserve"> в судебном порядке.</w:t>
      </w: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B54C80" w:rsidRDefault="00B54C80" w:rsidP="00B54C80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19758B" w:rsidRDefault="0019758B"/>
    <w:sectPr w:rsidR="0019758B" w:rsidSect="001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/>
      </w:rPr>
    </w:lvl>
  </w:abstractNum>
  <w:abstractNum w:abstractNumId="1">
    <w:nsid w:val="146219E7"/>
    <w:multiLevelType w:val="hybridMultilevel"/>
    <w:tmpl w:val="ABBAB29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53D92"/>
    <w:multiLevelType w:val="hybridMultilevel"/>
    <w:tmpl w:val="8B76BEE6"/>
    <w:lvl w:ilvl="0" w:tplc="34FE72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80"/>
    <w:rsid w:val="000E3E46"/>
    <w:rsid w:val="0019758B"/>
    <w:rsid w:val="001D5203"/>
    <w:rsid w:val="004F096D"/>
    <w:rsid w:val="00665BD8"/>
    <w:rsid w:val="00672254"/>
    <w:rsid w:val="009D0E58"/>
    <w:rsid w:val="00B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C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54C80"/>
    <w:pPr>
      <w:tabs>
        <w:tab w:val="left" w:pos="2913"/>
      </w:tabs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B54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54C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DBF86D75F3F6846019BB8EBB61F4F583C6A9EF094532736zCtBI" TargetMode="External"/><Relationship Id="rId13" Type="http://schemas.openxmlformats.org/officeDocument/2006/relationships/hyperlink" Target="consultantplus://offline/ref=B3140A2B5EE826218D33F46B0664C29D0298E6B6ED72566F6FD3E2A75F43DDE5835EAFB69B1E0800zBW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kar@oktregion.ru" TargetMode="External"/><Relationship Id="rId12" Type="http://schemas.openxmlformats.org/officeDocument/2006/relationships/hyperlink" Target="consultantplus://offline/ref=B3140A2B5EE826218D33F46B0664C29D0298E6B6ED72566F6FD3E2A75F43DDE5835EAFB69B1E0800zBW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B45D002B2E6050B58B936E53CDB0E9AA6DB270DCC088BFFAC1494976288DA435BF0AB57C2CE64EQ609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11" Type="http://schemas.openxmlformats.org/officeDocument/2006/relationships/hyperlink" Target="consultantplus://offline/ref=B3140A2B5EE826218D33F46B0664C29D0298E6B6ED72566F6FD3E2A75F43DDE5835EAFB69B1E0800zBW0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1B45D002B2E6050B58B936E53CDB0E9AA6DB270DCC088BFFAC1494976288DA435BF0AB57C2CE64EQ608I" TargetMode="External"/><Relationship Id="rId10" Type="http://schemas.openxmlformats.org/officeDocument/2006/relationships/hyperlink" Target="consultantplus://offline/ref=B3140A2B5EE826218D33F46B0664C29D0299EEB2E97B566F6FD3E2A75Fz4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kar.ru" TargetMode="External"/><Relationship Id="rId14" Type="http://schemas.openxmlformats.org/officeDocument/2006/relationships/hyperlink" Target="consultantplus://offline/ref=71B45D002B2E6050B58B936E53CDB0E9AA6DB270DCC088BFFAC1494976288DA435BF0AB57C2CE64EQ6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2013-12-20T03:14:00Z</cp:lastPrinted>
  <dcterms:created xsi:type="dcterms:W3CDTF">2013-11-27T08:11:00Z</dcterms:created>
  <dcterms:modified xsi:type="dcterms:W3CDTF">2013-12-20T03:16:00Z</dcterms:modified>
</cp:coreProperties>
</file>