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174BDA" w:rsidP="006B3867">
            <w:pPr>
              <w:jc w:val="center"/>
            </w:pPr>
            <w:r>
              <w:t>130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174BDA">
              <w:t>Карымкары</w:t>
            </w:r>
            <w:proofErr w:type="spellEnd"/>
            <w:r w:rsidR="00174BDA">
              <w:t xml:space="preserve"> от 25.10.2011 г. № 123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082731">
              <w:t>рымкары</w:t>
            </w:r>
            <w:proofErr w:type="spellEnd"/>
            <w:r w:rsidR="00082731">
              <w:t xml:space="preserve"> от 25.10.2011 года № 12</w:t>
            </w:r>
            <w:r w:rsidR="00174BDA">
              <w:t>3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174BDA">
              <w:rPr>
                <w:rFonts w:eastAsia="Times New Roman CYR"/>
                <w:bCs/>
                <w:color w:val="000000"/>
                <w:lang w:eastAsia="en-US" w:bidi="en-US"/>
              </w:rPr>
              <w:t>По выдаче копий документов, архивных выписок, архивных справок социально-правового характера гражданам и организациям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174BD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Часть </w:t>
            </w:r>
            <w:r w:rsidR="00174BDA">
              <w:rPr>
                <w:rFonts w:eastAsia="Times New Roman CYR"/>
                <w:bCs/>
                <w:color w:val="000000"/>
                <w:lang w:val="en-US" w:eastAsia="en-US" w:bidi="en-US"/>
              </w:rPr>
              <w:t>V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>
              <w:rPr>
                <w:bCs/>
                <w:lang w:val="en-US" w:eastAsia="ar-SA"/>
              </w:rPr>
              <w:t>V</w:t>
            </w:r>
            <w:r w:rsidRPr="00174BDA">
              <w:rPr>
                <w:bCs/>
                <w:lang w:eastAsia="ar-SA"/>
              </w:rPr>
              <w:t>.</w:t>
            </w:r>
            <w:r>
              <w:rPr>
                <w:bCs/>
                <w:lang w:eastAsia="ar-SA"/>
              </w:rPr>
              <w:t xml:space="preserve"> Досудебный (внесудебный) порядок обжалования решений и действий (бездействия) органа, предоставляющего муниципальную услугу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Заявитель вправе обжаловать действие (бездействие) и решения, принятые в ходе предоставления муниципальной услуги.</w:t>
            </w:r>
            <w:r w:rsidR="0025044D">
              <w:rPr>
                <w:bCs/>
                <w:lang w:eastAsia="ar-SA"/>
              </w:rPr>
              <w:t xml:space="preserve"> 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Жалоба должна содержать: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886F15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доводы, на основании которых заявитель не согласен с решением и действием </w:t>
            </w:r>
            <w:r>
              <w:rPr>
                <w:rFonts w:eastAsiaTheme="minorHAnsi"/>
                <w:lang w:eastAsia="en-US"/>
              </w:rPr>
              <w:lastRenderedPageBreak/>
              <w:t xml:space="preserve"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      </w:r>
            <w:r w:rsidR="00886F15">
              <w:rPr>
                <w:rFonts w:eastAsiaTheme="minorHAnsi"/>
                <w:lang w:eastAsia="en-US"/>
              </w:rPr>
              <w:t xml:space="preserve">  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jc w:val="both"/>
            </w:pPr>
            <w:r>
              <w:t xml:space="preserve">         Предметом обжалования являются действие (бездействие) и решения должностных лиц, осуществляемые (принятые) в ходе выполнения муниципальной услуги.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Основания для отказа в рассмотрении жалобы: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если в письменной жалобе не указаны фамилия инициатора жалобы и его почтовый адрес, по которому должен быть направлен ответ, ответ на жалобу не дается;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при получении письменной жалобы, в которой содержатся нецензурные либо оскорбительные выражения, угрозы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правом;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если текст жалобы не поддается прочтению, ответ на жалобу не дается, о чем сообщается заявителю, направившему жалобу;</w:t>
            </w:r>
          </w:p>
          <w:p w:rsidR="00174BDA" w:rsidRDefault="00174BDA" w:rsidP="00174BDA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</w:t>
            </w:r>
            <w:proofErr w:type="gramEnd"/>
            <w:r>
              <w:t xml:space="preserve"> указанная жалоба и ранее направляемые жалобы направлялись в архивный отдел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>. О данном решении уведомляется заявитель, направивший обращение.</w:t>
            </w:r>
          </w:p>
          <w:p w:rsidR="006B3867" w:rsidRDefault="00886F15" w:rsidP="00886F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      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ED5135" w:rsidRDefault="00ED5135" w:rsidP="00ED5135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D5135" w:rsidRDefault="00ED513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31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BDA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6F15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43F6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77A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3FF3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5135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2014-03-27T06:22:00Z</dcterms:created>
  <dcterms:modified xsi:type="dcterms:W3CDTF">2014-03-27T09:45:00Z</dcterms:modified>
</cp:coreProperties>
</file>