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2F1672" w:rsidP="00561E7F">
            <w:pPr>
              <w:jc w:val="center"/>
            </w:pPr>
            <w:r>
              <w:t>141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2F1672">
              <w:t>Карымкары</w:t>
            </w:r>
            <w:proofErr w:type="spellEnd"/>
            <w:r w:rsidR="002F1672">
              <w:t xml:space="preserve"> от 25.10.2011 г. № 105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2F1672">
              <w:t>рымкары</w:t>
            </w:r>
            <w:proofErr w:type="spellEnd"/>
            <w:r w:rsidR="002F1672">
              <w:t xml:space="preserve"> от 25.10.2011 года № 105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2F1672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информации о порядке предоставления жилищно-коммунальных услуг населению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F1672">
              <w:rPr>
                <w:rFonts w:eastAsia="Times New Roman CYR"/>
                <w:bCs/>
                <w:color w:val="000000"/>
                <w:lang w:eastAsia="en-US" w:bidi="en-US"/>
              </w:rPr>
              <w:t>Подпункт 5.2.1. 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2F1672">
              <w:rPr>
                <w:rFonts w:eastAsia="Times New Roman CYR"/>
                <w:bCs/>
                <w:color w:val="000000"/>
                <w:lang w:eastAsia="en-US" w:bidi="en-US"/>
              </w:rPr>
              <w:t>а 5.2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>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F1672" w:rsidRDefault="000234F0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</w:t>
            </w:r>
            <w:r w:rsidR="002F1672">
              <w:rPr>
                <w:bCs/>
                <w:lang w:eastAsia="ar-SA"/>
              </w:rPr>
              <w:t>5.2.1. Основанием для начала процедуры внесудебного обжалования является поступление в администрацию поселения жалобы заявителя.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 xml:space="preserve"> </w:t>
            </w:r>
            <w:r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      </w:r>
            <w:r>
              <w:rPr>
                <w:rFonts w:eastAsiaTheme="minorHAnsi"/>
                <w:lang w:eastAsia="en-US"/>
              </w:rPr>
              <w:lastRenderedPageBreak/>
              <w:t>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2F1672" w:rsidRPr="002F1672" w:rsidRDefault="002F1672" w:rsidP="002F1672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Подпункты 5.2.2., 5.2.3., 5.2.5., 5.2.6., 5.2.7., 5.2.8. пункта 5.2 части 5 административного регламента исключить.</w:t>
            </w:r>
          </w:p>
          <w:p w:rsidR="00A86B2D" w:rsidRDefault="00A86B2D" w:rsidP="00A86B2D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6B2D" w:rsidRDefault="00A86B2D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0234F0" w:rsidRDefault="000234F0" w:rsidP="00B14A85">
      <w:r w:rsidRPr="000234F0">
        <w:t>Главный специалист по управлению муниципальной собственностью</w:t>
      </w:r>
    </w:p>
    <w:p w:rsidR="000234F0" w:rsidRPr="000234F0" w:rsidRDefault="000234F0" w:rsidP="00B14A85">
      <w:r w:rsidRPr="000234F0">
        <w:t xml:space="preserve">администрации сельского поселения </w:t>
      </w:r>
      <w:proofErr w:type="spellStart"/>
      <w:r w:rsidRPr="000234F0">
        <w:t>Карымкары</w:t>
      </w:r>
      <w:proofErr w:type="spellEnd"/>
      <w:r w:rsidRPr="000234F0">
        <w:t xml:space="preserve">                                      </w:t>
      </w:r>
      <w:r>
        <w:t xml:space="preserve">        </w:t>
      </w:r>
      <w:r w:rsidRPr="000234F0">
        <w:t>Г.В. Братчикова</w:t>
      </w:r>
    </w:p>
    <w:p w:rsidR="00B14A85" w:rsidRPr="000234F0" w:rsidRDefault="00B14A85" w:rsidP="00B14A85"/>
    <w:p w:rsidR="00B14A85" w:rsidRDefault="00B14A85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34F0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1E6D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1672"/>
    <w:rsid w:val="002F3674"/>
    <w:rsid w:val="002F3742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7B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0C2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4948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B2D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5F49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A7BB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2B8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0EC7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2014-03-27T08:31:00Z</dcterms:created>
  <dcterms:modified xsi:type="dcterms:W3CDTF">2014-03-27T09:49:00Z</dcterms:modified>
</cp:coreProperties>
</file>