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Default="009F264B" w:rsidP="009F264B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9F264B" w:rsidRDefault="009F264B" w:rsidP="009F264B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r>
              <w:t xml:space="preserve"> </w:t>
            </w:r>
            <w:r w:rsidR="00824559">
              <w:t>29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r>
              <w:t xml:space="preserve">    </w:t>
            </w:r>
            <w:r w:rsidR="00824559">
              <w:t>апреля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9F264B">
            <w:pPr>
              <w:ind w:right="-155"/>
            </w:pPr>
            <w:r>
              <w:t>2014</w:t>
            </w:r>
          </w:p>
        </w:tc>
        <w:tc>
          <w:tcPr>
            <w:tcW w:w="407" w:type="dxa"/>
            <w:vAlign w:val="bottom"/>
            <w:hideMark/>
          </w:tcPr>
          <w:p w:rsidR="009F264B" w:rsidRDefault="009F264B" w:rsidP="009F264B">
            <w:r>
              <w:t>г.</w:t>
            </w:r>
          </w:p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824559" w:rsidP="009F264B">
            <w:pPr>
              <w:jc w:val="center"/>
            </w:pPr>
            <w:r>
              <w:t>38</w:t>
            </w: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9F264B" w:rsidRDefault="009F264B" w:rsidP="009F264B">
      <w:r>
        <w:t xml:space="preserve">О внесении изменений </w:t>
      </w:r>
    </w:p>
    <w:p w:rsidR="009F264B" w:rsidRDefault="009F264B" w:rsidP="009F264B">
      <w:r>
        <w:t xml:space="preserve">в Правила землепользования и застройки </w:t>
      </w:r>
    </w:p>
    <w:p w:rsidR="009F264B" w:rsidRDefault="009F264B" w:rsidP="009F264B">
      <w:r>
        <w:t>муниципального образования</w:t>
      </w:r>
    </w:p>
    <w:p w:rsidR="009F264B" w:rsidRDefault="009F264B" w:rsidP="009F264B">
      <w:r>
        <w:t>сельское поселение Карымкары</w:t>
      </w:r>
    </w:p>
    <w:p w:rsidR="009F264B" w:rsidRDefault="009F264B" w:rsidP="009F264B">
      <w:pPr>
        <w:ind w:firstLine="708"/>
      </w:pPr>
    </w:p>
    <w:p w:rsidR="009F264B" w:rsidRDefault="009F264B" w:rsidP="009F264B">
      <w:pPr>
        <w:ind w:firstLine="708"/>
      </w:pPr>
    </w:p>
    <w:p w:rsidR="009F264B" w:rsidRPr="009F264B" w:rsidRDefault="009F264B" w:rsidP="009F264B">
      <w:pPr>
        <w:ind w:firstLine="708"/>
      </w:pPr>
      <w:r>
        <w:t xml:space="preserve">В соответствии со статьей 33 Градостроительного кодекса Российской Федерации, учитывая </w:t>
      </w:r>
      <w:r w:rsidRPr="00B43484">
        <w:rPr>
          <w:szCs w:val="28"/>
        </w:rPr>
        <w:t>протокол публичных слушаний</w:t>
      </w:r>
      <w:r>
        <w:rPr>
          <w:szCs w:val="28"/>
        </w:rPr>
        <w:t xml:space="preserve"> </w:t>
      </w:r>
      <w:r w:rsidRPr="00B43484">
        <w:rPr>
          <w:szCs w:val="28"/>
        </w:rPr>
        <w:t>и заключение о результатах публичных слушаний</w:t>
      </w:r>
      <w:r>
        <w:rPr>
          <w:szCs w:val="28"/>
        </w:rPr>
        <w:t xml:space="preserve"> </w:t>
      </w:r>
      <w:r>
        <w:t xml:space="preserve">по проекту решения Совета депутатов сельского поселения Карымкары «О внесении изменений в Правила землепользования и застройки муниципального образования сельское поселение Карымкары», Совет депутатов сельского поселения Карымкары </w:t>
      </w:r>
      <w:r w:rsidRPr="0059010B">
        <w:t>РЕШИЛ</w:t>
      </w:r>
      <w:r>
        <w:rPr>
          <w:b/>
        </w:rPr>
        <w:t>:</w:t>
      </w:r>
    </w:p>
    <w:p w:rsidR="009F264B" w:rsidRDefault="009F264B" w:rsidP="009F264B">
      <w:pPr>
        <w:jc w:val="both"/>
      </w:pPr>
    </w:p>
    <w:p w:rsidR="009F264B" w:rsidRDefault="009F264B" w:rsidP="009F264B">
      <w:pPr>
        <w:ind w:firstLine="720"/>
        <w:jc w:val="both"/>
      </w:pPr>
      <w:r>
        <w:t xml:space="preserve">1. Внести </w:t>
      </w:r>
      <w:r w:rsidRPr="009E0CF2">
        <w:t>в</w:t>
      </w:r>
      <w:r>
        <w:t xml:space="preserve"> П</w:t>
      </w:r>
      <w:r w:rsidRPr="009E0CF2">
        <w:t>равила землепользования и застройки</w:t>
      </w:r>
      <w:r>
        <w:t xml:space="preserve"> муниципального образования</w:t>
      </w:r>
      <w:r w:rsidRPr="009E0CF2">
        <w:t xml:space="preserve"> сельско</w:t>
      </w:r>
      <w:r>
        <w:t xml:space="preserve">е </w:t>
      </w:r>
      <w:r w:rsidRPr="009E0CF2">
        <w:t>поселени</w:t>
      </w:r>
      <w:r>
        <w:t>е</w:t>
      </w:r>
      <w:r w:rsidRPr="009E0CF2">
        <w:t xml:space="preserve"> </w:t>
      </w:r>
      <w:r>
        <w:t>Карымкары (том 2), утвержденные решением Совета депутатов сельского поселения Карымкары от 06.08.2008 № 141</w:t>
      </w:r>
      <w:r w:rsidRPr="00746F96">
        <w:t xml:space="preserve"> «Об утверждении правил землепользования и застройки муниципального образовани</w:t>
      </w:r>
      <w:r>
        <w:t>я сельское поселение Карымкары</w:t>
      </w:r>
      <w:r w:rsidRPr="00746F96">
        <w:t>»</w:t>
      </w:r>
      <w:r>
        <w:t xml:space="preserve">, </w:t>
      </w:r>
      <w:r w:rsidRPr="00B0212C">
        <w:t>следующие изменения:</w:t>
      </w:r>
    </w:p>
    <w:p w:rsidR="009F264B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F264B" w:rsidRPr="00FD5F3E" w:rsidRDefault="009F264B" w:rsidP="009F264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7046">
        <w:rPr>
          <w:rFonts w:ascii="Times New Roman" w:hAnsi="Times New Roman" w:cs="Times New Roman"/>
          <w:sz w:val="24"/>
          <w:szCs w:val="24"/>
        </w:rPr>
        <w:t>ланировочный квартал</w:t>
      </w:r>
      <w:r w:rsidRPr="007D7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01:02:03</w:t>
      </w:r>
      <w:r w:rsidRPr="007D7046">
        <w:rPr>
          <w:rFonts w:ascii="Times New Roman" w:hAnsi="Times New Roman" w:cs="Times New Roman"/>
          <w:sz w:val="24"/>
          <w:szCs w:val="24"/>
        </w:rPr>
        <w:t xml:space="preserve"> дополнить зоной </w:t>
      </w:r>
      <w:r>
        <w:rPr>
          <w:rFonts w:ascii="Times New Roman" w:hAnsi="Times New Roman" w:cs="Times New Roman"/>
          <w:sz w:val="24"/>
          <w:szCs w:val="24"/>
        </w:rPr>
        <w:t xml:space="preserve">торгового назначения </w:t>
      </w:r>
      <w:r w:rsidRPr="007D70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2ОДЗ 203</w:t>
      </w:r>
      <w:r w:rsidRPr="007D7046">
        <w:rPr>
          <w:rFonts w:ascii="Times New Roman" w:hAnsi="Times New Roman" w:cs="Times New Roman"/>
          <w:sz w:val="24"/>
          <w:szCs w:val="24"/>
        </w:rPr>
        <w:t>) следующего содержания:</w:t>
      </w:r>
    </w:p>
    <w:p w:rsidR="009F264B" w:rsidRPr="00977720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F264B" w:rsidRDefault="009F264B" w:rsidP="009F264B">
      <w:pPr>
        <w:jc w:val="center"/>
        <w:rPr>
          <w:color w:val="0000FF"/>
          <w:u w:val="single"/>
        </w:rPr>
      </w:pPr>
      <w:bookmarkStart w:id="0" w:name="Zone"/>
      <w:bookmarkEnd w:id="0"/>
      <w:r w:rsidRPr="00977720">
        <w:rPr>
          <w:color w:val="0000FF"/>
          <w:u w:val="single"/>
        </w:rPr>
        <w:t>ЗОНА ТОРГОВОГО НАЗНАЧЕНИЯ (2ОДЗ 203)</w:t>
      </w:r>
    </w:p>
    <w:p w:rsidR="009F264B" w:rsidRPr="00977720" w:rsidRDefault="009F264B" w:rsidP="009F264B">
      <w:pPr>
        <w:jc w:val="center"/>
        <w:rPr>
          <w:color w:val="0000FF"/>
          <w:u w:val="single"/>
        </w:rPr>
      </w:pPr>
    </w:p>
    <w:p w:rsidR="009F264B" w:rsidRDefault="009F264B" w:rsidP="009F264B">
      <w:r w:rsidRPr="00977720">
        <w:t>ХАРАКТЕРИСТИКИ СОВРЕМЕННОГО СОСТОЯНИЯ И ИСПОЛЬЗОВАНИЯ ТЕРРИТОРИИ</w:t>
      </w:r>
    </w:p>
    <w:p w:rsidR="009F264B" w:rsidRPr="00977720" w:rsidRDefault="009F264B" w:rsidP="009F264B"/>
    <w:p w:rsidR="009F264B" w:rsidRDefault="009F264B" w:rsidP="009F264B">
      <w:r w:rsidRPr="00977720">
        <w:t xml:space="preserve">ВИДЫ ИСПОЛЬЗОВАНИЯ ЗЕМЕЛЬНЫХ УЧАСТКОВ И ОБЪЕКТОВ </w:t>
      </w:r>
    </w:p>
    <w:p w:rsidR="009F264B" w:rsidRDefault="009F264B" w:rsidP="009F264B">
      <w:r w:rsidRPr="00977720">
        <w:t>КАПИТАЛЬНОГО СТРОИТЕЛЬСТВА: магазины.</w:t>
      </w:r>
    </w:p>
    <w:p w:rsidR="009F264B" w:rsidRPr="00977720" w:rsidRDefault="009F264B" w:rsidP="009F264B"/>
    <w:p w:rsidR="009F264B" w:rsidRDefault="009F264B" w:rsidP="009F264B">
      <w:r w:rsidRPr="00977720">
        <w:t>СОВРЕМЕННОЕ СОСТОЯНИЕ ТЕРРИТОРИИ: сложившаяся застройка.</w:t>
      </w:r>
    </w:p>
    <w:p w:rsidR="009F264B" w:rsidRPr="00977720" w:rsidRDefault="009F264B" w:rsidP="009F264B"/>
    <w:p w:rsidR="009F264B" w:rsidRDefault="009F264B" w:rsidP="009F264B">
      <w:r w:rsidRPr="00977720">
        <w:t>НЕСООТВЕТСТВУЮЩЕЕ ИСПОЛЬЗОВАНИЕ ТЕРРИТОРИИ: нет.</w:t>
      </w:r>
    </w:p>
    <w:p w:rsidR="009F264B" w:rsidRPr="00977720" w:rsidRDefault="009F264B" w:rsidP="009F264B"/>
    <w:p w:rsidR="009F264B" w:rsidRPr="00977720" w:rsidRDefault="009F264B" w:rsidP="009F264B">
      <w:r w:rsidRPr="00977720">
        <w:t>2.  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9F264B" w:rsidRPr="00977720" w:rsidTr="008D701C">
        <w:trPr>
          <w:trHeight w:val="552"/>
        </w:trPr>
        <w:tc>
          <w:tcPr>
            <w:tcW w:w="2448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lastRenderedPageBreak/>
              <w:t>ВИДЫ ИСПОЛЬЗОВАНИЯ</w:t>
            </w:r>
          </w:p>
        </w:tc>
        <w:tc>
          <w:tcPr>
            <w:tcW w:w="3420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ОСОБЫЕ УСЛОВИЯ РЕАЛИЗАЦИИ РЕГЛАМЕНТА</w:t>
            </w:r>
          </w:p>
        </w:tc>
      </w:tr>
      <w:tr w:rsidR="009F264B" w:rsidRPr="00977720" w:rsidTr="008D701C">
        <w:tc>
          <w:tcPr>
            <w:tcW w:w="2448" w:type="dxa"/>
          </w:tcPr>
          <w:p w:rsidR="009F264B" w:rsidRPr="00977720" w:rsidRDefault="009F264B" w:rsidP="008D701C">
            <w:r w:rsidRPr="00977720">
              <w:t>Объекты торгового назначения.</w:t>
            </w:r>
          </w:p>
        </w:tc>
        <w:tc>
          <w:tcPr>
            <w:tcW w:w="3420" w:type="dxa"/>
          </w:tcPr>
          <w:p w:rsidR="009F264B" w:rsidRPr="00977720" w:rsidRDefault="009F264B" w:rsidP="008D701C">
            <w:r w:rsidRPr="00977720">
              <w:t xml:space="preserve">Этажность - 1 эт. </w:t>
            </w:r>
          </w:p>
          <w:p w:rsidR="009F264B" w:rsidRPr="00977720" w:rsidRDefault="009F264B" w:rsidP="008D701C">
            <w:r w:rsidRPr="00977720"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77720">
                <w:t>10 м</w:t>
              </w:r>
            </w:smartTag>
            <w:r w:rsidRPr="00977720">
              <w:t>.</w:t>
            </w:r>
          </w:p>
        </w:tc>
        <w:tc>
          <w:tcPr>
            <w:tcW w:w="4263" w:type="dxa"/>
          </w:tcPr>
          <w:p w:rsidR="009F264B" w:rsidRPr="00977720" w:rsidRDefault="009F264B" w:rsidP="008D701C">
            <w:r w:rsidRPr="00977720"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9F264B" w:rsidRDefault="009F264B" w:rsidP="009F264B"/>
    <w:p w:rsidR="009F264B" w:rsidRPr="00977720" w:rsidRDefault="009F264B" w:rsidP="009F264B">
      <w:r w:rsidRPr="00977720">
        <w:t>3.  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9F264B" w:rsidRDefault="009F264B" w:rsidP="009F264B">
      <w:pPr>
        <w:pStyle w:val="a7"/>
        <w:rPr>
          <w:sz w:val="20"/>
        </w:rPr>
      </w:pPr>
    </w:p>
    <w:p w:rsidR="009F264B" w:rsidRPr="00FD5F3E" w:rsidRDefault="009F264B" w:rsidP="009F264B">
      <w:pPr>
        <w:pStyle w:val="a7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Планировочный квартал 01:04:02 дополнить зоной торгового назначения </w:t>
      </w:r>
      <w:r w:rsidRPr="007D70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2ОДЗ 203</w:t>
      </w:r>
      <w:r w:rsidRPr="007D7046">
        <w:rPr>
          <w:rFonts w:ascii="Times New Roman" w:hAnsi="Times New Roman" w:cs="Times New Roman"/>
          <w:sz w:val="24"/>
          <w:szCs w:val="24"/>
        </w:rPr>
        <w:t>) следующего содержания:</w:t>
      </w:r>
    </w:p>
    <w:p w:rsidR="009F264B" w:rsidRPr="007D7046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F264B" w:rsidRDefault="009F264B" w:rsidP="009F264B">
      <w:pPr>
        <w:jc w:val="center"/>
        <w:rPr>
          <w:color w:val="0000FF"/>
          <w:u w:val="single"/>
        </w:rPr>
      </w:pPr>
      <w:r w:rsidRPr="00977720">
        <w:rPr>
          <w:color w:val="0000FF"/>
          <w:u w:val="single"/>
        </w:rPr>
        <w:t>ЗОНА ТОРГОВОГО НАЗНАЧЕНИЯ (2ОДЗ 203)</w:t>
      </w:r>
    </w:p>
    <w:p w:rsidR="009F264B" w:rsidRPr="00977720" w:rsidRDefault="009F264B" w:rsidP="009F264B">
      <w:pPr>
        <w:jc w:val="center"/>
        <w:rPr>
          <w:color w:val="0000FF"/>
          <w:u w:val="single"/>
        </w:rPr>
      </w:pPr>
    </w:p>
    <w:p w:rsidR="009F264B" w:rsidRDefault="009F264B" w:rsidP="009F264B">
      <w:r w:rsidRPr="00977720">
        <w:t>ХАРАКТЕРИСТИКИ СОВРЕМЕННОГО СОСТОЯНИЯ И ИСПОЛЬЗОВАНИЯ ТЕРРИТОРИИ</w:t>
      </w:r>
    </w:p>
    <w:p w:rsidR="009F264B" w:rsidRPr="00977720" w:rsidRDefault="009F264B" w:rsidP="009F264B">
      <w:pPr>
        <w:ind w:left="360"/>
      </w:pPr>
    </w:p>
    <w:p w:rsidR="009F264B" w:rsidRDefault="009F264B" w:rsidP="009F264B">
      <w:r w:rsidRPr="00977720">
        <w:t>ВИДЫ ИСПОЛЬЗОВАНИЯ ЗЕМЕЛЬНЫХ УЧАСТКОВ И ОБЪЕКТОВ КАПИТАЛЬНОГО СТРОИТЕЛЬСТВА: магазины.</w:t>
      </w:r>
    </w:p>
    <w:p w:rsidR="009F264B" w:rsidRPr="00977720" w:rsidRDefault="009F264B" w:rsidP="009F264B"/>
    <w:p w:rsidR="009F264B" w:rsidRDefault="009F264B" w:rsidP="009F264B">
      <w:r w:rsidRPr="00977720">
        <w:t>СОВРЕМЕННОЕ СОСТОЯНИЕ ТЕРРИТОРИИ: сложившаяся застройка.</w:t>
      </w:r>
    </w:p>
    <w:p w:rsidR="009F264B" w:rsidRPr="00977720" w:rsidRDefault="009F264B" w:rsidP="009F264B"/>
    <w:p w:rsidR="009F264B" w:rsidRDefault="009F264B" w:rsidP="009F264B">
      <w:r w:rsidRPr="00977720">
        <w:t>НЕСООТВЕТСТВУЮЩЕЕ ИСПОЛЬЗОВАНИЕ ТЕРРИТОРИИ: нет.</w:t>
      </w:r>
    </w:p>
    <w:p w:rsidR="009F264B" w:rsidRPr="00977720" w:rsidRDefault="009F264B" w:rsidP="009F264B"/>
    <w:p w:rsidR="009F264B" w:rsidRDefault="009F264B" w:rsidP="009F264B">
      <w:r w:rsidRPr="00977720">
        <w:t>2.   ОСНОВНЫЕ ВИДЫ И ПАРАМЕТРЫ РАЗРЕШЁННОГО ИСПОЛЬЗОВАНИЯ ЗЕМЕЛЬНЫХ УЧАСТКОВ И ОБЪЕКТОВ КАПИТАЛЬНОГО СТРОИТЕЛЬСТВА</w:t>
      </w:r>
    </w:p>
    <w:p w:rsidR="009F264B" w:rsidRPr="00977720" w:rsidRDefault="009F264B" w:rsidP="009F264B"/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9F264B" w:rsidRPr="00977720" w:rsidTr="008D701C">
        <w:trPr>
          <w:trHeight w:val="552"/>
        </w:trPr>
        <w:tc>
          <w:tcPr>
            <w:tcW w:w="2448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ВИДЫ ИСПОЛЬЗОВАНИЯ</w:t>
            </w:r>
          </w:p>
        </w:tc>
        <w:tc>
          <w:tcPr>
            <w:tcW w:w="3420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ОСОБЫЕ УСЛОВИЯ РЕАЛИЗАЦИИ РЕГЛАМЕНТА</w:t>
            </w:r>
          </w:p>
        </w:tc>
      </w:tr>
      <w:tr w:rsidR="009F264B" w:rsidRPr="00977720" w:rsidTr="008D701C">
        <w:tc>
          <w:tcPr>
            <w:tcW w:w="2448" w:type="dxa"/>
          </w:tcPr>
          <w:p w:rsidR="009F264B" w:rsidRPr="00977720" w:rsidRDefault="009F264B" w:rsidP="008D701C">
            <w:r w:rsidRPr="00977720">
              <w:t>Объекты торгового назначения.</w:t>
            </w:r>
          </w:p>
        </w:tc>
        <w:tc>
          <w:tcPr>
            <w:tcW w:w="3420" w:type="dxa"/>
          </w:tcPr>
          <w:p w:rsidR="009F264B" w:rsidRPr="00977720" w:rsidRDefault="009F264B" w:rsidP="008D701C">
            <w:r w:rsidRPr="00977720">
              <w:t xml:space="preserve">Этажность - 1 эт. </w:t>
            </w:r>
          </w:p>
          <w:p w:rsidR="009F264B" w:rsidRPr="00977720" w:rsidRDefault="009F264B" w:rsidP="008D701C">
            <w:r w:rsidRPr="00977720">
              <w:t xml:space="preserve">Высота -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77720">
                <w:t>10 м</w:t>
              </w:r>
            </w:smartTag>
            <w:r w:rsidRPr="00977720">
              <w:t>.</w:t>
            </w:r>
          </w:p>
        </w:tc>
        <w:tc>
          <w:tcPr>
            <w:tcW w:w="4263" w:type="dxa"/>
          </w:tcPr>
          <w:p w:rsidR="009F264B" w:rsidRPr="00977720" w:rsidRDefault="009F264B" w:rsidP="008D701C">
            <w:r w:rsidRPr="00977720">
              <w:t>Новое 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9F264B" w:rsidRDefault="009F264B" w:rsidP="009F264B"/>
    <w:p w:rsidR="009F264B" w:rsidRDefault="009F264B" w:rsidP="009F264B">
      <w:r w:rsidRPr="00977720">
        <w:t>3.  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9F264B" w:rsidRPr="00977720" w:rsidRDefault="009F264B" w:rsidP="009F264B"/>
    <w:p w:rsidR="009F264B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Планировочный квартал 01:05:02 дополнить зоной водоснабжения и очистки стоков </w:t>
      </w:r>
      <w:r w:rsidRPr="007D70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4ИЗ 402</w:t>
      </w:r>
      <w:r w:rsidRPr="007D7046">
        <w:rPr>
          <w:rFonts w:ascii="Times New Roman" w:hAnsi="Times New Roman" w:cs="Times New Roman"/>
          <w:sz w:val="24"/>
          <w:szCs w:val="24"/>
        </w:rPr>
        <w:t>) следующего содержания:</w:t>
      </w:r>
    </w:p>
    <w:p w:rsidR="009F264B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F264B" w:rsidRPr="00977720" w:rsidRDefault="009F264B" w:rsidP="009F264B">
      <w:pPr>
        <w:jc w:val="center"/>
        <w:rPr>
          <w:color w:val="0000FF"/>
          <w:u w:val="single"/>
        </w:rPr>
      </w:pPr>
      <w:r w:rsidRPr="00977720">
        <w:rPr>
          <w:color w:val="0000FF"/>
          <w:u w:val="single"/>
        </w:rPr>
        <w:t>ЗОНА ВОДОСНАБЖЕНИЯ И ОЧИСТКИ СТОКОВ (4ИЗ 402)</w:t>
      </w:r>
    </w:p>
    <w:p w:rsidR="009F264B" w:rsidRPr="00977720" w:rsidRDefault="009F264B" w:rsidP="009F264B">
      <w:pPr>
        <w:jc w:val="center"/>
        <w:rPr>
          <w:color w:val="0000FF"/>
          <w:u w:val="single"/>
        </w:rPr>
      </w:pPr>
    </w:p>
    <w:p w:rsidR="009F264B" w:rsidRDefault="009F264B" w:rsidP="009F264B">
      <w:r w:rsidRPr="00977720">
        <w:t>ХАРАКТЕРИСТИКИ СОВРЕМЕННОГО СОСТОЯНИЯ И ИСПОЛЬЗОВАНИЯ ТЕРРИТОРИИ</w:t>
      </w:r>
    </w:p>
    <w:p w:rsidR="009F264B" w:rsidRPr="00977720" w:rsidRDefault="009F264B" w:rsidP="009F264B">
      <w:pPr>
        <w:pStyle w:val="a6"/>
      </w:pPr>
    </w:p>
    <w:p w:rsidR="009F264B" w:rsidRPr="00977720" w:rsidRDefault="009F264B" w:rsidP="009F264B">
      <w:r w:rsidRPr="00977720">
        <w:t>ВИДЫ ИСПОЛЬЗОВАНИЯ ЗЕМЕЛЬНЫХ УЧАСТКОВ И ОБЪЕКТОВ КАПИТАЛЬНОГО СТРОИТЕЛЬСТВА: свободная от застройки территория.</w:t>
      </w:r>
    </w:p>
    <w:p w:rsidR="009F264B" w:rsidRDefault="009F264B" w:rsidP="009F264B">
      <w:r w:rsidRPr="00977720">
        <w:lastRenderedPageBreak/>
        <w:t>СОВРЕМЕННОЕ СОСТОЯНИЕ ТЕРРИТОРИИ: природная территория.</w:t>
      </w:r>
    </w:p>
    <w:p w:rsidR="009F264B" w:rsidRPr="00977720" w:rsidRDefault="009F264B" w:rsidP="009F264B"/>
    <w:p w:rsidR="009F264B" w:rsidRDefault="009F264B" w:rsidP="009F264B">
      <w:r w:rsidRPr="00977720">
        <w:t>НЕСООТВЕТСТВУЮЩЕЕ ИСПОЛЬЗОВАНИЕ ТЕРРИТОРИИ: нет.</w:t>
      </w:r>
    </w:p>
    <w:p w:rsidR="009F264B" w:rsidRPr="00977720" w:rsidRDefault="009F264B" w:rsidP="009F264B"/>
    <w:p w:rsidR="009F264B" w:rsidRDefault="009F264B" w:rsidP="009F264B">
      <w:r w:rsidRPr="00977720">
        <w:t>2.   ОСНОВНЫЕ ВИДЫ И ПАРАМЕТРЫ РАЗРЕШЁННОГО ИСПОЛЬЗОВАНИЯ ЗЕМЕЛЬНЫХ УЧАСТКОВ И ОБЪЕКТОВ КАПИТАЛЬНОГО СТРОИТЕЛЬСТВА</w:t>
      </w:r>
    </w:p>
    <w:p w:rsidR="009F264B" w:rsidRPr="00977720" w:rsidRDefault="009F264B" w:rsidP="009F264B"/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48"/>
        <w:gridCol w:w="3420"/>
        <w:gridCol w:w="4263"/>
      </w:tblGrid>
      <w:tr w:rsidR="009F264B" w:rsidRPr="00977720" w:rsidTr="008D701C">
        <w:trPr>
          <w:trHeight w:val="552"/>
        </w:trPr>
        <w:tc>
          <w:tcPr>
            <w:tcW w:w="2448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ВИДЫ ИСПОЛЬЗОВАНИЯ</w:t>
            </w:r>
          </w:p>
        </w:tc>
        <w:tc>
          <w:tcPr>
            <w:tcW w:w="3420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ПАРАМЕТРЫ РАЗРЕШЕННОГО ИСПОЛЬЗОВАНИЯ</w:t>
            </w:r>
          </w:p>
        </w:tc>
        <w:tc>
          <w:tcPr>
            <w:tcW w:w="4263" w:type="dxa"/>
            <w:vAlign w:val="center"/>
          </w:tcPr>
          <w:p w:rsidR="009F264B" w:rsidRPr="00977720" w:rsidRDefault="009F264B" w:rsidP="008D701C">
            <w:pPr>
              <w:jc w:val="center"/>
            </w:pPr>
            <w:r w:rsidRPr="00977720">
              <w:t>ОСОБЫЕ УСЛОВИЯ РЕАЛИЗАЦИИ РЕГЛАМЕНТА</w:t>
            </w:r>
          </w:p>
        </w:tc>
      </w:tr>
      <w:tr w:rsidR="009F264B" w:rsidRPr="00977720" w:rsidTr="008D701C">
        <w:tc>
          <w:tcPr>
            <w:tcW w:w="2448" w:type="dxa"/>
          </w:tcPr>
          <w:p w:rsidR="009F264B" w:rsidRPr="00977720" w:rsidRDefault="009F264B" w:rsidP="008D701C">
            <w:r w:rsidRPr="00977720">
              <w:t>Объекты водоснабжения.</w:t>
            </w:r>
          </w:p>
        </w:tc>
        <w:tc>
          <w:tcPr>
            <w:tcW w:w="3420" w:type="dxa"/>
          </w:tcPr>
          <w:p w:rsidR="009F264B" w:rsidRPr="00977720" w:rsidRDefault="009F264B" w:rsidP="008D701C"/>
        </w:tc>
        <w:tc>
          <w:tcPr>
            <w:tcW w:w="4263" w:type="dxa"/>
          </w:tcPr>
          <w:p w:rsidR="009F264B" w:rsidRPr="00977720" w:rsidRDefault="009F264B" w:rsidP="008D701C"/>
        </w:tc>
      </w:tr>
    </w:tbl>
    <w:p w:rsidR="009F264B" w:rsidRPr="00977720" w:rsidRDefault="009F264B" w:rsidP="009F264B"/>
    <w:p w:rsidR="009F264B" w:rsidRPr="00977720" w:rsidRDefault="009F264B" w:rsidP="009F264B">
      <w:r w:rsidRPr="00977720">
        <w:t>3.   ВСПОМОГАТЕЛЬНЫЕ ВИДЫ И ПАРАМЕТРЫ РАЗРЕШЕННОГО ИСПОЛЬЗОВАНИЯ ЗЕМЕЛЬНЫХ УЧАСТКОВ И ОБЪЕКТОВ КАПИТАЛЬНОГО СТРОИТЕЛЬСТВА: нет.</w:t>
      </w:r>
    </w:p>
    <w:p w:rsidR="009F264B" w:rsidRDefault="009F264B" w:rsidP="009F2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F264B" w:rsidRDefault="009F264B" w:rsidP="009F264B">
      <w:pPr>
        <w:ind w:firstLine="720"/>
        <w:jc w:val="both"/>
      </w:pPr>
    </w:p>
    <w:p w:rsidR="009F264B" w:rsidRDefault="009F264B" w:rsidP="009F264B">
      <w:pPr>
        <w:tabs>
          <w:tab w:val="left" w:pos="7005"/>
        </w:tabs>
        <w:jc w:val="both"/>
      </w:pPr>
    </w:p>
    <w:p w:rsidR="009F264B" w:rsidRDefault="009F264B" w:rsidP="009F264B">
      <w:pPr>
        <w:tabs>
          <w:tab w:val="left" w:pos="7005"/>
        </w:tabs>
        <w:jc w:val="both"/>
      </w:pPr>
    </w:p>
    <w:p w:rsidR="009F264B" w:rsidRDefault="009F264B" w:rsidP="009F264B">
      <w:pPr>
        <w:tabs>
          <w:tab w:val="left" w:pos="7005"/>
        </w:tabs>
        <w:jc w:val="both"/>
      </w:pPr>
      <w:r>
        <w:t xml:space="preserve">Глава </w:t>
      </w:r>
    </w:p>
    <w:p w:rsidR="009F264B" w:rsidRDefault="009F264B" w:rsidP="009F264B">
      <w:pPr>
        <w:tabs>
          <w:tab w:val="left" w:pos="7005"/>
        </w:tabs>
        <w:jc w:val="both"/>
      </w:pPr>
      <w:r>
        <w:t xml:space="preserve">сельского поселения Карымкары                                      </w:t>
      </w:r>
      <w:r>
        <w:tab/>
        <w:t xml:space="preserve">  М.А. Климов</w:t>
      </w:r>
    </w:p>
    <w:p w:rsidR="009F264B" w:rsidRDefault="009F264B" w:rsidP="009F264B">
      <w:pPr>
        <w:jc w:val="both"/>
      </w:pPr>
    </w:p>
    <w:p w:rsidR="009F264B" w:rsidRDefault="009F264B" w:rsidP="009F264B">
      <w:pPr>
        <w:jc w:val="both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/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К.П.Панова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Г.В.Братчикова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9F264B" w:rsidRDefault="009F264B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Фарносова Н.А.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23118</w:t>
      </w:r>
    </w:p>
    <w:p w:rsidR="009F264B" w:rsidRDefault="009F264B" w:rsidP="009F264B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1B" w:rsidRDefault="0099201B" w:rsidP="002B0C1D">
      <w:r>
        <w:separator/>
      </w:r>
    </w:p>
  </w:endnote>
  <w:endnote w:type="continuationSeparator" w:id="1">
    <w:p w:rsidR="0099201B" w:rsidRDefault="0099201B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1B" w:rsidRDefault="0099201B" w:rsidP="002B0C1D">
      <w:r>
        <w:separator/>
      </w:r>
    </w:p>
  </w:footnote>
  <w:footnote w:type="continuationSeparator" w:id="1">
    <w:p w:rsidR="0099201B" w:rsidRDefault="0099201B" w:rsidP="002B0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3</cp:revision>
  <cp:lastPrinted>2014-06-02T05:00:00Z</cp:lastPrinted>
  <dcterms:created xsi:type="dcterms:W3CDTF">2014-04-23T04:30:00Z</dcterms:created>
  <dcterms:modified xsi:type="dcterms:W3CDTF">2014-06-02T05:00:00Z</dcterms:modified>
</cp:coreProperties>
</file>