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950089">
            <w:pPr>
              <w:jc w:val="center"/>
            </w:pPr>
            <w:r>
              <w:t>120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D86060">
              <w:t>Карымкары</w:t>
            </w:r>
            <w:proofErr w:type="spellEnd"/>
            <w:r w:rsidR="00D86060">
              <w:t xml:space="preserve"> от 25.10.2011 г. № 112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D86060">
              <w:t>рымкары</w:t>
            </w:r>
            <w:proofErr w:type="spellEnd"/>
            <w:r w:rsidR="00D86060">
              <w:t xml:space="preserve"> от 25.10.2011 года № 112</w:t>
            </w:r>
            <w:r w:rsidR="002C5A2D">
              <w:t>-п</w:t>
            </w:r>
            <w:r>
              <w:t xml:space="preserve"> «</w:t>
            </w:r>
            <w:r w:rsidRPr="00656631">
              <w:rPr>
                <w:bCs/>
                <w:lang w:eastAsia="ar-SA"/>
              </w:rPr>
              <w:t xml:space="preserve">Об утверждении административного регламента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«Выдача специального разрешения на движение по автомобильным дорогам местного значения»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Подпункт 5.1.4. </w:t>
            </w:r>
            <w:r w:rsidR="0025044D" w:rsidRPr="0025044D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>а 5.1.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« 5.1.4. </w:t>
            </w: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proofErr w:type="gramStart"/>
            <w:r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25044D" w:rsidRDefault="003C389A" w:rsidP="0025044D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5.1. части</w:t>
            </w:r>
            <w:r w:rsidR="0025044D">
              <w:rPr>
                <w:rFonts w:eastAsiaTheme="minorHAnsi"/>
                <w:lang w:eastAsia="en-US"/>
              </w:rPr>
              <w:t xml:space="preserve"> 5 административного регламента дополнить п</w:t>
            </w:r>
            <w:r>
              <w:rPr>
                <w:rFonts w:eastAsiaTheme="minorHAnsi"/>
                <w:lang w:eastAsia="en-US"/>
              </w:rPr>
              <w:t>одп</w:t>
            </w:r>
            <w:r w:rsidR="0025044D">
              <w:rPr>
                <w:rFonts w:eastAsiaTheme="minorHAnsi"/>
                <w:lang w:eastAsia="en-US"/>
              </w:rPr>
              <w:t>унктом 5.1.5. следующего содержания: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«5.1.5. 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      </w:r>
            <w:r>
              <w:rPr>
                <w:rFonts w:eastAsiaTheme="minorHAnsi"/>
                <w:lang w:eastAsia="en-US"/>
              </w:rPr>
              <w:lastRenderedPageBreak/>
              <w:t>Заявителем могут быть представлены документы (при наличии), подтверждающие доводы заявителя, либо их копии</w:t>
            </w:r>
            <w:proofErr w:type="gramStart"/>
            <w:r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Подпункты «5.1.5», «5.1.6.», «5.1.7.» пункта 5.1 части 5 административного регламента считать подпунктами «5.1.6.», «5.1.7.», «5.1.8»;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1.4. Пункт 5.1 части 5 административного регламента дополнить подпунктом 5.1.9. следующего содержания:</w:t>
            </w:r>
          </w:p>
          <w:p w:rsidR="0025044D" w:rsidRDefault="00CB36AB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«5.1.9. </w:t>
            </w:r>
            <w:proofErr w:type="gramStart"/>
            <w:r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910143" w:rsidRPr="00910143" w:rsidRDefault="00910143" w:rsidP="00910143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10143" w:rsidRDefault="0091014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tabs>
          <w:tab w:val="left" w:pos="1080"/>
        </w:tabs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tabs>
          <w:tab w:val="left" w:pos="1080"/>
        </w:tabs>
      </w:pPr>
      <w:r>
        <w:t xml:space="preserve">Главный специалист по управлению </w:t>
      </w:r>
    </w:p>
    <w:p w:rsidR="00B14A85" w:rsidRDefault="00B14A85" w:rsidP="00B14A85">
      <w:pPr>
        <w:tabs>
          <w:tab w:val="left" w:pos="1080"/>
        </w:tabs>
      </w:pPr>
      <w:r>
        <w:t>муниципальной собственностью</w:t>
      </w:r>
    </w:p>
    <w:p w:rsidR="00B14A85" w:rsidRDefault="00B14A85" w:rsidP="00B14A85">
      <w:pPr>
        <w:tabs>
          <w:tab w:val="left" w:pos="1080"/>
        </w:tabs>
      </w:pPr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          </w:t>
      </w:r>
      <w:r>
        <w:tab/>
        <w:t xml:space="preserve">            Г.В.</w:t>
      </w:r>
      <w:r w:rsidR="00BB13B1">
        <w:t xml:space="preserve"> </w:t>
      </w:r>
      <w:r w:rsidR="007F2A93">
        <w:t>Б</w:t>
      </w:r>
      <w:r>
        <w:t>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BC4"/>
    <w:multiLevelType w:val="hybridMultilevel"/>
    <w:tmpl w:val="2FB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43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4D74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2014-03-27T04:11:00Z</dcterms:created>
  <dcterms:modified xsi:type="dcterms:W3CDTF">2014-03-27T09:40:00Z</dcterms:modified>
</cp:coreProperties>
</file>