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D0" w:rsidRPr="009E62CD" w:rsidRDefault="005E61D0" w:rsidP="005E61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E9C1D"/>
          <w:kern w:val="36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b/>
          <w:bCs/>
          <w:color w:val="5E9C1D"/>
          <w:kern w:val="36"/>
          <w:sz w:val="24"/>
          <w:szCs w:val="24"/>
          <w:lang w:eastAsia="ru-RU"/>
        </w:rPr>
        <w:t>Классификация отходов по классу опасности</w:t>
      </w:r>
    </w:p>
    <w:p w:rsidR="005E61D0" w:rsidRPr="009E62CD" w:rsidRDefault="005E61D0" w:rsidP="005E61D0">
      <w:pPr>
        <w:spacing w:before="109" w:after="21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D0" w:rsidRPr="009E62CD" w:rsidRDefault="005E61D0" w:rsidP="005E61D0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Для различных объектов – загрязнителей воздуха и воды, химических веществ и отходов в соответствии с нормативными отраслевыми документами устанавливаются классы опасности.</w:t>
      </w:r>
    </w:p>
    <w:p w:rsidR="005E61D0" w:rsidRPr="009E62CD" w:rsidRDefault="005E61D0" w:rsidP="005E61D0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Согласно приказа</w:t>
      </w:r>
      <w:proofErr w:type="gramEnd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№511 от 15.06.2001 года Министерства природных ресурсов Российской Федерации на территории всей России установлено 5 классов опасности отходов производства и жизнедеятельности человека, а также степень влияния на окружающую среду и критерии вредного воздействия:</w:t>
      </w:r>
    </w:p>
    <w:p w:rsidR="005E61D0" w:rsidRPr="009E62CD" w:rsidRDefault="005E61D0" w:rsidP="005E61D0">
      <w:pPr>
        <w:numPr>
          <w:ilvl w:val="0"/>
          <w:numId w:val="1"/>
        </w:numPr>
        <w:shd w:val="clear" w:color="auto" w:fill="FFFFFF"/>
        <w:spacing w:after="0" w:line="175" w:lineRule="atLeast"/>
        <w:ind w:left="218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1й класс – чрезвычайно </w:t>
      </w:r>
      <w:proofErr w:type="gramStart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опасные</w:t>
      </w:r>
      <w:proofErr w:type="gramEnd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. Степень вредного воздействия на окружающую среду отходов этого класса характеризуется как «очень высокая». В результате накопления отходов первого класса происходят необратимые нарушения в экологической системе, а период ее восстановления </w:t>
      </w:r>
      <w:proofErr w:type="spellStart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отсутсвует</w:t>
      </w:r>
      <w:proofErr w:type="spellEnd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.</w:t>
      </w:r>
    </w:p>
    <w:p w:rsidR="005E61D0" w:rsidRPr="009E62CD" w:rsidRDefault="005E61D0" w:rsidP="005E61D0">
      <w:pPr>
        <w:numPr>
          <w:ilvl w:val="0"/>
          <w:numId w:val="1"/>
        </w:numPr>
        <w:shd w:val="clear" w:color="auto" w:fill="FFFFFF"/>
        <w:spacing w:after="0" w:line="175" w:lineRule="atLeast"/>
        <w:ind w:left="218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2й класс – </w:t>
      </w:r>
      <w:proofErr w:type="spellStart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высокоопасные</w:t>
      </w:r>
      <w:proofErr w:type="spellEnd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. Степень вредного воздействия оценивается как «высокая». Экологическое равновесие системы сильно нарушается, а период восстановления системы и ее компонентов составляет не менее 30 лет после полного устранения источника воздействия.</w:t>
      </w:r>
    </w:p>
    <w:p w:rsidR="005E61D0" w:rsidRPr="009E62CD" w:rsidRDefault="005E61D0" w:rsidP="005E61D0">
      <w:pPr>
        <w:numPr>
          <w:ilvl w:val="0"/>
          <w:numId w:val="1"/>
        </w:numPr>
        <w:shd w:val="clear" w:color="auto" w:fill="FFFFFF"/>
        <w:spacing w:after="0" w:line="175" w:lineRule="atLeast"/>
        <w:ind w:left="218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3й класс – умеренно </w:t>
      </w:r>
      <w:proofErr w:type="gramStart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опасные</w:t>
      </w:r>
      <w:proofErr w:type="gramEnd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. Средняя степень вредного воздействия с периодом самовосстановления от 10 лет после снижения уровня воздействия.</w:t>
      </w:r>
    </w:p>
    <w:p w:rsidR="005E61D0" w:rsidRPr="009E62CD" w:rsidRDefault="005E61D0" w:rsidP="005E61D0">
      <w:pPr>
        <w:numPr>
          <w:ilvl w:val="0"/>
          <w:numId w:val="1"/>
        </w:numPr>
        <w:shd w:val="clear" w:color="auto" w:fill="FFFFFF"/>
        <w:spacing w:after="0" w:line="175" w:lineRule="atLeast"/>
        <w:ind w:left="218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4й класс – </w:t>
      </w:r>
      <w:proofErr w:type="gramStart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малоопасные</w:t>
      </w:r>
      <w:proofErr w:type="gramEnd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. Установлена низка степень вредного воздействия на природную среду, а период восстановления составляет от 3-х лет.</w:t>
      </w:r>
    </w:p>
    <w:p w:rsidR="005E61D0" w:rsidRPr="009E62CD" w:rsidRDefault="005E61D0" w:rsidP="005E61D0">
      <w:pPr>
        <w:numPr>
          <w:ilvl w:val="0"/>
          <w:numId w:val="1"/>
        </w:numPr>
        <w:shd w:val="clear" w:color="auto" w:fill="FFFFFF"/>
        <w:spacing w:after="0" w:line="175" w:lineRule="atLeast"/>
        <w:ind w:left="218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5й класс – практически </w:t>
      </w:r>
      <w:proofErr w:type="gramStart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неопасные</w:t>
      </w:r>
      <w:proofErr w:type="gramEnd"/>
      <w:r w:rsidRPr="009E62CD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. Степень воздействия – очень низкая, экологическая система и ее компоненты не нарушены.</w:t>
      </w:r>
    </w:p>
    <w:p w:rsidR="005E61D0" w:rsidRPr="009E62CD" w:rsidRDefault="005E61D0" w:rsidP="005E61D0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Кроме того была создана классификация отходов по их происхождению.</w:t>
      </w:r>
    </w:p>
    <w:p w:rsidR="005E61D0" w:rsidRPr="009E62CD" w:rsidRDefault="005E61D0" w:rsidP="005E61D0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Так отходы 1,2 и 3 класса опасности относятся к промышленным отходам, образовавшимся в результате производственных процессов и деятельности различных предприятий и организаций. В их число входят отработанные масла, </w:t>
      </w:r>
      <w:proofErr w:type="spellStart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нефтешламы</w:t>
      </w:r>
      <w:proofErr w:type="spellEnd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, кислоты и щелочи, отработанные аккумуляторы и покрышки.</w:t>
      </w:r>
    </w:p>
    <w:p w:rsidR="005E61D0" w:rsidRPr="009E62CD" w:rsidRDefault="005E61D0" w:rsidP="005E61D0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Отходы 3 и 4 класса опасности классифицируются как строительные. Такие отходы могут образовываться в результате строительства или сноса зданий и сооружений. Как </w:t>
      </w:r>
      <w:proofErr w:type="gramStart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правило</w:t>
      </w:r>
      <w:proofErr w:type="gramEnd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под отходами этих классов понимают бой керамической плитки и кирпича, древесные отходы, щебень, застывший раствор и бой стекла, металлолом и тара </w:t>
      </w:r>
      <w:proofErr w:type="spellStart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лако-красочных</w:t>
      </w:r>
      <w:proofErr w:type="spellEnd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материалов.</w:t>
      </w:r>
    </w:p>
    <w:p w:rsidR="005E61D0" w:rsidRPr="009E62CD" w:rsidRDefault="005E61D0" w:rsidP="005E61D0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В жилом секторе и административных зданиях, в учебных заведениях и торговых центрах, в аэропортах и автовокзалах образуются отходы 4 и 5 класса опасности – это твердые бытовые отходы. Кроме того к ним относят дорожный мусор и </w:t>
      </w:r>
      <w:proofErr w:type="spellStart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крупногобаритные</w:t>
      </w:r>
      <w:proofErr w:type="spellEnd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отходы, это могут быть мебель и вещи, стекло, бумага, пластмасса, пищевые отходы.</w:t>
      </w:r>
    </w:p>
    <w:p w:rsidR="005E61D0" w:rsidRPr="009E62CD" w:rsidRDefault="005E61D0" w:rsidP="005E61D0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Компания «</w:t>
      </w:r>
      <w:proofErr w:type="spellStart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ЭкоЛогика</w:t>
      </w:r>
      <w:proofErr w:type="spellEnd"/>
      <w:r w:rsidRPr="009E62C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» предоставляет услуги по сбору, транспортировке, размещению и захоронению отходов всех классов опасности. Специалисты компании комплексно подходят к решению вопросов утилизации отходов именно поэтому мы гарантируем качественное выполнение работы и своих обязательств.</w:t>
      </w:r>
    </w:p>
    <w:p w:rsidR="009D714C" w:rsidRPr="009E62CD" w:rsidRDefault="009D714C">
      <w:pPr>
        <w:rPr>
          <w:sz w:val="24"/>
          <w:szCs w:val="24"/>
        </w:rPr>
      </w:pPr>
    </w:p>
    <w:sectPr w:rsidR="009D714C" w:rsidRPr="009E62CD" w:rsidSect="009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472D"/>
    <w:multiLevelType w:val="multilevel"/>
    <w:tmpl w:val="9C1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61D0"/>
    <w:rsid w:val="00165087"/>
    <w:rsid w:val="004D58B4"/>
    <w:rsid w:val="005E61D0"/>
    <w:rsid w:val="007D6E1E"/>
    <w:rsid w:val="00803C1C"/>
    <w:rsid w:val="008E14DF"/>
    <w:rsid w:val="00991220"/>
    <w:rsid w:val="009D714C"/>
    <w:rsid w:val="009E62CD"/>
    <w:rsid w:val="00A8484B"/>
    <w:rsid w:val="00BB4FD7"/>
    <w:rsid w:val="00BB7907"/>
    <w:rsid w:val="00CE7180"/>
    <w:rsid w:val="00D7303E"/>
    <w:rsid w:val="00DE09EC"/>
    <w:rsid w:val="00E906BD"/>
    <w:rsid w:val="00F2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C"/>
  </w:style>
  <w:style w:type="paragraph" w:styleId="1">
    <w:name w:val="heading 1"/>
    <w:basedOn w:val="a"/>
    <w:link w:val="10"/>
    <w:uiPriority w:val="9"/>
    <w:qFormat/>
    <w:rsid w:val="005E6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61D0"/>
    <w:rPr>
      <w:color w:val="0000FF"/>
      <w:u w:val="single"/>
    </w:rPr>
  </w:style>
  <w:style w:type="character" w:customStyle="1" w:styleId="bcurrentcrumb">
    <w:name w:val="b_currentcrumb"/>
    <w:basedOn w:val="a0"/>
    <w:rsid w:val="005E61D0"/>
  </w:style>
  <w:style w:type="paragraph" w:styleId="a4">
    <w:name w:val="Normal (Web)"/>
    <w:basedOn w:val="a"/>
    <w:uiPriority w:val="99"/>
    <w:semiHidden/>
    <w:unhideWhenUsed/>
    <w:rsid w:val="005E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Admin</cp:lastModifiedBy>
  <cp:revision>4</cp:revision>
  <dcterms:created xsi:type="dcterms:W3CDTF">2018-12-21T10:46:00Z</dcterms:created>
  <dcterms:modified xsi:type="dcterms:W3CDTF">2019-01-30T02:41:00Z</dcterms:modified>
</cp:coreProperties>
</file>