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F5" w:rsidRDefault="00795EF5" w:rsidP="00795EF5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5300" cy="609600"/>
            <wp:effectExtent l="19050" t="0" r="0" b="0"/>
            <wp:docPr id="2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EF5" w:rsidRDefault="009722A6" w:rsidP="00795EF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795EF5" w:rsidRPr="00950721" w:rsidTr="00F60EB3">
        <w:trPr>
          <w:trHeight w:val="1134"/>
        </w:trPr>
        <w:tc>
          <w:tcPr>
            <w:tcW w:w="9896" w:type="dxa"/>
            <w:gridSpan w:val="10"/>
          </w:tcPr>
          <w:p w:rsidR="00795EF5" w:rsidRDefault="00795EF5" w:rsidP="00F60EB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АДМИНИСТРАЦИЯ</w:t>
            </w:r>
          </w:p>
          <w:p w:rsidR="00795EF5" w:rsidRDefault="00795EF5" w:rsidP="00F60EB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СЕЛЬСКОГО ПОСЕЛЕНИЯ </w:t>
            </w:r>
            <w:r w:rsidR="00714CF3">
              <w:rPr>
                <w:rFonts w:ascii="Georgia" w:hAnsi="Georgia"/>
                <w:b/>
                <w:sz w:val="24"/>
                <w:szCs w:val="24"/>
              </w:rPr>
              <w:t>КАРЫМКАРЫ</w:t>
            </w:r>
          </w:p>
          <w:p w:rsidR="00795EF5" w:rsidRDefault="00795EF5" w:rsidP="00F60EB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Октябрьского района</w:t>
            </w:r>
          </w:p>
          <w:p w:rsidR="00795EF5" w:rsidRPr="00FD6CDE" w:rsidRDefault="00795EF5" w:rsidP="00F60E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Ханты-Мансийского автономного округа - </w:t>
            </w:r>
            <w:proofErr w:type="spellStart"/>
            <w:r>
              <w:rPr>
                <w:rFonts w:ascii="Georgia" w:hAnsi="Georgia"/>
                <w:b/>
                <w:sz w:val="24"/>
                <w:szCs w:val="24"/>
              </w:rPr>
              <w:t>Югры</w:t>
            </w:r>
            <w:proofErr w:type="spellEnd"/>
          </w:p>
          <w:p w:rsidR="00795EF5" w:rsidRPr="00FD6CDE" w:rsidRDefault="00795EF5" w:rsidP="00F60EB3">
            <w:pPr>
              <w:jc w:val="center"/>
              <w:rPr>
                <w:sz w:val="12"/>
                <w:szCs w:val="12"/>
              </w:rPr>
            </w:pPr>
          </w:p>
          <w:p w:rsidR="00795EF5" w:rsidRDefault="00795EF5" w:rsidP="00F60EB3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795EF5" w:rsidRPr="00FD6CDE" w:rsidRDefault="00795EF5" w:rsidP="00F60EB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95EF5" w:rsidRPr="00950721" w:rsidTr="00F60EB3">
        <w:trPr>
          <w:trHeight w:val="454"/>
        </w:trPr>
        <w:tc>
          <w:tcPr>
            <w:tcW w:w="236" w:type="dxa"/>
            <w:vAlign w:val="bottom"/>
          </w:tcPr>
          <w:p w:rsidR="00795EF5" w:rsidRPr="00FD6CDE" w:rsidRDefault="00795EF5" w:rsidP="00F60EB3">
            <w:pPr>
              <w:jc w:val="right"/>
              <w:rPr>
                <w:sz w:val="24"/>
                <w:szCs w:val="24"/>
              </w:rPr>
            </w:pPr>
            <w:r w:rsidRPr="00FD6CDE"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EF5" w:rsidRPr="00FD6CDE" w:rsidRDefault="00795EF5" w:rsidP="00F60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795EF5" w:rsidRPr="00FD6CDE" w:rsidRDefault="00795EF5" w:rsidP="00F60EB3">
            <w:pPr>
              <w:rPr>
                <w:sz w:val="24"/>
                <w:szCs w:val="24"/>
              </w:rPr>
            </w:pPr>
            <w:r w:rsidRPr="00FD6CDE"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EF5" w:rsidRPr="00FD6CDE" w:rsidRDefault="00714CF3" w:rsidP="00F60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348" w:type="dxa"/>
            <w:vAlign w:val="bottom"/>
          </w:tcPr>
          <w:p w:rsidR="00795EF5" w:rsidRPr="00FD6CDE" w:rsidRDefault="00795EF5" w:rsidP="00F60EB3">
            <w:pPr>
              <w:ind w:right="-108"/>
              <w:jc w:val="right"/>
              <w:rPr>
                <w:sz w:val="24"/>
                <w:szCs w:val="24"/>
              </w:rPr>
            </w:pPr>
            <w:r w:rsidRPr="00FD6CDE"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5EF5" w:rsidRPr="00FD6CDE" w:rsidRDefault="00795EF5" w:rsidP="00714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4CF3">
              <w:rPr>
                <w:sz w:val="24"/>
                <w:szCs w:val="24"/>
              </w:rPr>
              <w:t>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5EF5" w:rsidRPr="00FD6CDE" w:rsidRDefault="00795EF5" w:rsidP="00F60EB3">
            <w:pPr>
              <w:rPr>
                <w:sz w:val="24"/>
                <w:szCs w:val="24"/>
              </w:rPr>
            </w:pPr>
            <w:proofErr w:type="gramStart"/>
            <w:r w:rsidRPr="00FD6CDE">
              <w:rPr>
                <w:sz w:val="24"/>
                <w:szCs w:val="24"/>
              </w:rPr>
              <w:t>г</w:t>
            </w:r>
            <w:proofErr w:type="gramEnd"/>
            <w:r w:rsidRPr="00FD6CDE"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795EF5" w:rsidRPr="00FD6CDE" w:rsidRDefault="00795EF5" w:rsidP="00F60EB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795EF5" w:rsidRPr="00FD6CDE" w:rsidRDefault="00795EF5" w:rsidP="00F60EB3">
            <w:pPr>
              <w:jc w:val="center"/>
              <w:rPr>
                <w:sz w:val="24"/>
                <w:szCs w:val="24"/>
              </w:rPr>
            </w:pPr>
            <w:r w:rsidRPr="00FD6CDE">
              <w:rPr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EF5" w:rsidRPr="00FD6CDE" w:rsidRDefault="00795EF5" w:rsidP="00F60EB3">
            <w:pPr>
              <w:jc w:val="center"/>
              <w:rPr>
                <w:sz w:val="24"/>
                <w:szCs w:val="24"/>
              </w:rPr>
            </w:pPr>
          </w:p>
        </w:tc>
      </w:tr>
      <w:tr w:rsidR="00795EF5" w:rsidRPr="00950721" w:rsidTr="00F60EB3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795EF5" w:rsidRPr="00FD6CDE" w:rsidRDefault="00714CF3" w:rsidP="00F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3B62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Карымкары</w:t>
            </w:r>
          </w:p>
        </w:tc>
      </w:tr>
    </w:tbl>
    <w:p w:rsidR="00F832F9" w:rsidRPr="00F832F9" w:rsidRDefault="00F832F9" w:rsidP="00F832F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832F9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 Положения о конкурсной комиссии </w:t>
      </w:r>
      <w:proofErr w:type="gramStart"/>
      <w:r w:rsidRPr="00F832F9"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</w:p>
    <w:p w:rsidR="00F832F9" w:rsidRPr="00F832F9" w:rsidRDefault="00F832F9" w:rsidP="00F832F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832F9">
        <w:rPr>
          <w:rFonts w:ascii="Times New Roman" w:hAnsi="Times New Roman" w:cs="Times New Roman"/>
          <w:b w:val="0"/>
          <w:sz w:val="24"/>
          <w:szCs w:val="24"/>
        </w:rPr>
        <w:t>проведению открытого конкурса на право</w:t>
      </w:r>
    </w:p>
    <w:p w:rsidR="00F832F9" w:rsidRPr="00F832F9" w:rsidRDefault="00F832F9" w:rsidP="00F832F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832F9">
        <w:rPr>
          <w:rFonts w:ascii="Times New Roman" w:hAnsi="Times New Roman" w:cs="Times New Roman"/>
          <w:b w:val="0"/>
          <w:sz w:val="24"/>
          <w:szCs w:val="24"/>
        </w:rPr>
        <w:t xml:space="preserve">заключения концессионного соглашения </w:t>
      </w:r>
      <w:proofErr w:type="gramStart"/>
      <w:r w:rsidRPr="00F832F9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F832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B620A" w:rsidRDefault="00F832F9" w:rsidP="00F832F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832F9">
        <w:rPr>
          <w:rFonts w:ascii="Times New Roman" w:hAnsi="Times New Roman" w:cs="Times New Roman"/>
          <w:b w:val="0"/>
          <w:sz w:val="24"/>
          <w:szCs w:val="24"/>
        </w:rPr>
        <w:t>отношении</w:t>
      </w:r>
      <w:proofErr w:type="gramEnd"/>
      <w:r w:rsidRPr="00F832F9">
        <w:rPr>
          <w:rFonts w:ascii="Times New Roman" w:hAnsi="Times New Roman" w:cs="Times New Roman"/>
          <w:b w:val="0"/>
          <w:sz w:val="24"/>
          <w:szCs w:val="24"/>
        </w:rPr>
        <w:t xml:space="preserve"> системы коммунальной</w:t>
      </w:r>
      <w:r w:rsidR="003B62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832F9">
        <w:rPr>
          <w:rFonts w:ascii="Times New Roman" w:hAnsi="Times New Roman" w:cs="Times New Roman"/>
          <w:b w:val="0"/>
          <w:sz w:val="24"/>
          <w:szCs w:val="24"/>
        </w:rPr>
        <w:t>инфраструктуры – объектов</w:t>
      </w:r>
    </w:p>
    <w:p w:rsidR="00F832F9" w:rsidRPr="00F832F9" w:rsidRDefault="00F832F9" w:rsidP="00F832F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832F9">
        <w:rPr>
          <w:rFonts w:ascii="Times New Roman" w:hAnsi="Times New Roman" w:cs="Times New Roman"/>
          <w:b w:val="0"/>
          <w:sz w:val="24"/>
          <w:szCs w:val="24"/>
        </w:rPr>
        <w:t>теплоснабжения</w:t>
      </w:r>
      <w:r w:rsidR="003B62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832F9">
        <w:rPr>
          <w:rFonts w:ascii="Times New Roman" w:hAnsi="Times New Roman" w:cs="Times New Roman"/>
          <w:b w:val="0"/>
          <w:sz w:val="24"/>
          <w:szCs w:val="24"/>
        </w:rPr>
        <w:t xml:space="preserve">и холодного водоснабжения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Карымкары</w:t>
      </w:r>
    </w:p>
    <w:p w:rsidR="00F832F9" w:rsidRDefault="00F832F9" w:rsidP="00F832F9">
      <w:pPr>
        <w:jc w:val="center"/>
        <w:rPr>
          <w:sz w:val="24"/>
          <w:szCs w:val="24"/>
        </w:rPr>
      </w:pPr>
    </w:p>
    <w:p w:rsidR="00F832F9" w:rsidRPr="00FC64F7" w:rsidRDefault="00F832F9" w:rsidP="00F832F9">
      <w:pPr>
        <w:jc w:val="center"/>
        <w:rPr>
          <w:sz w:val="24"/>
          <w:szCs w:val="24"/>
        </w:rPr>
      </w:pPr>
    </w:p>
    <w:p w:rsidR="00F832F9" w:rsidRPr="00FC64F7" w:rsidRDefault="00F832F9" w:rsidP="00F832F9">
      <w:pPr>
        <w:ind w:firstLine="708"/>
        <w:jc w:val="both"/>
        <w:rPr>
          <w:b/>
          <w:sz w:val="24"/>
          <w:szCs w:val="24"/>
        </w:rPr>
      </w:pPr>
      <w:r w:rsidRPr="00FC64F7">
        <w:rPr>
          <w:sz w:val="24"/>
          <w:szCs w:val="24"/>
        </w:rPr>
        <w:t xml:space="preserve">В соответствии с Федеральным </w:t>
      </w:r>
      <w:hyperlink r:id="rId6" w:history="1">
        <w:r w:rsidRPr="00FC64F7">
          <w:rPr>
            <w:sz w:val="24"/>
            <w:szCs w:val="24"/>
          </w:rPr>
          <w:t>законом</w:t>
        </w:r>
      </w:hyperlink>
      <w:r w:rsidRPr="00FC64F7">
        <w:rPr>
          <w:sz w:val="24"/>
          <w:szCs w:val="24"/>
        </w:rPr>
        <w:t xml:space="preserve"> от 21.07.2005 № 115-ФЗ «О концессионных </w:t>
      </w:r>
      <w:r>
        <w:rPr>
          <w:sz w:val="24"/>
          <w:szCs w:val="24"/>
        </w:rPr>
        <w:t xml:space="preserve"> с</w:t>
      </w:r>
      <w:r w:rsidRPr="00FC64F7">
        <w:rPr>
          <w:sz w:val="24"/>
          <w:szCs w:val="24"/>
        </w:rPr>
        <w:t>оглашениях</w:t>
      </w:r>
      <w:r w:rsidRPr="00F832F9">
        <w:rPr>
          <w:sz w:val="24"/>
          <w:szCs w:val="24"/>
          <w:highlight w:val="yellow"/>
        </w:rPr>
        <w:t xml:space="preserve">»,  решением Совета депутатов сельского поселения Карымкары </w:t>
      </w:r>
      <w:r w:rsidR="00A20225">
        <w:rPr>
          <w:sz w:val="24"/>
          <w:szCs w:val="24"/>
          <w:highlight w:val="yellow"/>
        </w:rPr>
        <w:t>___</w:t>
      </w:r>
      <w:r w:rsidRPr="00F832F9">
        <w:rPr>
          <w:sz w:val="24"/>
          <w:szCs w:val="24"/>
          <w:highlight w:val="yellow"/>
        </w:rPr>
        <w:t>«Об утверждении Положения о заключении  концессионных соглашений в отношении имущества муниципального  образования сельское поселение Карымкары»,</w:t>
      </w:r>
      <w:r w:rsidRPr="00FC64F7">
        <w:rPr>
          <w:sz w:val="24"/>
          <w:szCs w:val="24"/>
        </w:rPr>
        <w:t xml:space="preserve"> Устава сельского поселения </w:t>
      </w:r>
      <w:r>
        <w:rPr>
          <w:sz w:val="24"/>
          <w:szCs w:val="24"/>
        </w:rPr>
        <w:t>Карымкары</w:t>
      </w:r>
      <w:r w:rsidRPr="00FC64F7">
        <w:rPr>
          <w:b/>
          <w:sz w:val="24"/>
          <w:szCs w:val="24"/>
        </w:rPr>
        <w:t xml:space="preserve">: </w:t>
      </w:r>
    </w:p>
    <w:p w:rsidR="00F832F9" w:rsidRPr="00FC64F7" w:rsidRDefault="00F832F9" w:rsidP="00F832F9">
      <w:pPr>
        <w:ind w:firstLine="540"/>
        <w:jc w:val="both"/>
        <w:rPr>
          <w:sz w:val="24"/>
          <w:szCs w:val="24"/>
        </w:rPr>
      </w:pPr>
    </w:p>
    <w:p w:rsidR="00F832F9" w:rsidRDefault="00F832F9" w:rsidP="00F832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C64F7">
        <w:rPr>
          <w:sz w:val="24"/>
          <w:szCs w:val="24"/>
        </w:rPr>
        <w:t>Утвердить Положение о конкурсной комиссии по проведению открытого конкурса на право заключения концессионного соглашения в отношении системы коммунальной инфраструктуры – объект</w:t>
      </w:r>
      <w:r>
        <w:rPr>
          <w:sz w:val="24"/>
          <w:szCs w:val="24"/>
        </w:rPr>
        <w:t xml:space="preserve">ов теплоснабжения </w:t>
      </w:r>
      <w:r w:rsidRPr="00FC64F7">
        <w:rPr>
          <w:sz w:val="24"/>
          <w:szCs w:val="24"/>
        </w:rPr>
        <w:t xml:space="preserve">и холодного водоснабжения сельского поселения </w:t>
      </w:r>
      <w:r>
        <w:rPr>
          <w:sz w:val="24"/>
          <w:szCs w:val="24"/>
        </w:rPr>
        <w:t>Карымкары,</w:t>
      </w:r>
      <w:r w:rsidRPr="00FC64F7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к настоящему постановлению</w:t>
      </w:r>
      <w:r w:rsidRPr="00FC64F7">
        <w:rPr>
          <w:sz w:val="24"/>
          <w:szCs w:val="24"/>
        </w:rPr>
        <w:t>.</w:t>
      </w:r>
    </w:p>
    <w:p w:rsidR="00F832F9" w:rsidRDefault="00F832F9" w:rsidP="00F83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F649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обнародовать в установленном порядке и </w:t>
      </w:r>
      <w:r w:rsidRPr="008F6494">
        <w:rPr>
          <w:rFonts w:ascii="Times New Roman" w:hAnsi="Times New Roman" w:cs="Times New Roman"/>
          <w:sz w:val="24"/>
          <w:szCs w:val="24"/>
        </w:rPr>
        <w:t xml:space="preserve">разместить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Pr="008F649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Карымкары </w:t>
      </w:r>
      <w:r w:rsidRPr="008F649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сети «Интернет»</w:t>
      </w:r>
      <w:r w:rsidRPr="008F6494">
        <w:rPr>
          <w:rFonts w:ascii="Times New Roman" w:hAnsi="Times New Roman" w:cs="Times New Roman"/>
          <w:sz w:val="24"/>
          <w:szCs w:val="24"/>
        </w:rPr>
        <w:t>.</w:t>
      </w:r>
    </w:p>
    <w:p w:rsidR="003B620A" w:rsidRPr="00483C00" w:rsidRDefault="003B620A" w:rsidP="00F83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вступает в силу после обнародования.</w:t>
      </w:r>
    </w:p>
    <w:p w:rsidR="00F832F9" w:rsidRDefault="00F832F9" w:rsidP="00F832F9">
      <w:pPr>
        <w:ind w:firstLine="709"/>
        <w:jc w:val="both"/>
        <w:outlineLvl w:val="0"/>
        <w:rPr>
          <w:sz w:val="24"/>
          <w:szCs w:val="24"/>
        </w:rPr>
      </w:pPr>
      <w:r w:rsidRPr="00FC64F7">
        <w:rPr>
          <w:sz w:val="24"/>
          <w:szCs w:val="24"/>
        </w:rPr>
        <w:t xml:space="preserve">3. </w:t>
      </w:r>
      <w:proofErr w:type="gramStart"/>
      <w:r w:rsidRPr="00FC64F7">
        <w:rPr>
          <w:sz w:val="24"/>
          <w:szCs w:val="24"/>
        </w:rPr>
        <w:t>Ко</w:t>
      </w:r>
      <w:r w:rsidR="003B620A">
        <w:rPr>
          <w:sz w:val="24"/>
          <w:szCs w:val="24"/>
        </w:rPr>
        <w:t>нтроль за</w:t>
      </w:r>
      <w:proofErr w:type="gramEnd"/>
      <w:r w:rsidR="003B620A">
        <w:rPr>
          <w:sz w:val="24"/>
          <w:szCs w:val="24"/>
        </w:rPr>
        <w:t xml:space="preserve"> выполнением </w:t>
      </w:r>
      <w:r w:rsidRPr="00FC64F7">
        <w:rPr>
          <w:sz w:val="24"/>
          <w:szCs w:val="24"/>
        </w:rPr>
        <w:t xml:space="preserve">постановления возложить на заместителя </w:t>
      </w:r>
      <w:r>
        <w:rPr>
          <w:sz w:val="24"/>
          <w:szCs w:val="24"/>
        </w:rPr>
        <w:t>г</w:t>
      </w:r>
      <w:r w:rsidRPr="00FC64F7">
        <w:rPr>
          <w:sz w:val="24"/>
          <w:szCs w:val="24"/>
        </w:rPr>
        <w:t xml:space="preserve">лавы </w:t>
      </w:r>
      <w:r>
        <w:rPr>
          <w:sz w:val="24"/>
          <w:szCs w:val="24"/>
        </w:rPr>
        <w:t>администрации сельского поселения Карымкары Л.А.</w:t>
      </w:r>
      <w:r w:rsidR="003B620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Баклыкову</w:t>
      </w:r>
      <w:proofErr w:type="spellEnd"/>
    </w:p>
    <w:p w:rsidR="00F832F9" w:rsidRDefault="00F832F9" w:rsidP="00F832F9">
      <w:pPr>
        <w:ind w:firstLine="709"/>
        <w:jc w:val="both"/>
        <w:outlineLvl w:val="0"/>
        <w:rPr>
          <w:sz w:val="24"/>
          <w:szCs w:val="24"/>
        </w:rPr>
      </w:pPr>
    </w:p>
    <w:p w:rsidR="00F832F9" w:rsidRDefault="00F832F9" w:rsidP="00F832F9">
      <w:pPr>
        <w:ind w:firstLine="709"/>
        <w:jc w:val="both"/>
        <w:outlineLvl w:val="0"/>
        <w:rPr>
          <w:sz w:val="24"/>
          <w:szCs w:val="24"/>
        </w:rPr>
      </w:pPr>
    </w:p>
    <w:p w:rsidR="003B620A" w:rsidRDefault="003B620A" w:rsidP="00F832F9">
      <w:pPr>
        <w:ind w:firstLine="709"/>
        <w:jc w:val="both"/>
        <w:outlineLvl w:val="0"/>
        <w:rPr>
          <w:sz w:val="24"/>
          <w:szCs w:val="24"/>
        </w:rPr>
      </w:pPr>
    </w:p>
    <w:p w:rsidR="003B620A" w:rsidRDefault="003B620A" w:rsidP="00F832F9">
      <w:pPr>
        <w:ind w:firstLine="709"/>
        <w:jc w:val="both"/>
        <w:outlineLvl w:val="0"/>
        <w:rPr>
          <w:sz w:val="24"/>
          <w:szCs w:val="24"/>
        </w:rPr>
      </w:pPr>
    </w:p>
    <w:p w:rsidR="003B620A" w:rsidRDefault="003B620A" w:rsidP="00F832F9">
      <w:pPr>
        <w:ind w:firstLine="709"/>
        <w:jc w:val="both"/>
        <w:outlineLvl w:val="0"/>
        <w:rPr>
          <w:sz w:val="24"/>
          <w:szCs w:val="24"/>
        </w:rPr>
      </w:pPr>
    </w:p>
    <w:p w:rsidR="003B620A" w:rsidRDefault="00F832F9" w:rsidP="00F832F9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F832F9" w:rsidRPr="00FC64F7" w:rsidRDefault="00F832F9" w:rsidP="00F832F9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Карымкары                                 М.А.</w:t>
      </w:r>
      <w:r w:rsidR="003B620A">
        <w:rPr>
          <w:sz w:val="24"/>
          <w:szCs w:val="24"/>
        </w:rPr>
        <w:t xml:space="preserve"> </w:t>
      </w:r>
      <w:r>
        <w:rPr>
          <w:sz w:val="24"/>
          <w:szCs w:val="24"/>
        </w:rPr>
        <w:t>Климов</w:t>
      </w:r>
    </w:p>
    <w:p w:rsidR="00F832F9" w:rsidRPr="00FC64F7" w:rsidRDefault="00F832F9" w:rsidP="00F832F9">
      <w:pPr>
        <w:ind w:firstLine="540"/>
        <w:jc w:val="both"/>
        <w:rPr>
          <w:sz w:val="24"/>
          <w:szCs w:val="24"/>
        </w:rPr>
      </w:pPr>
    </w:p>
    <w:p w:rsidR="00F832F9" w:rsidRPr="00FC64F7" w:rsidRDefault="00F832F9" w:rsidP="00F832F9">
      <w:pPr>
        <w:jc w:val="both"/>
        <w:rPr>
          <w:sz w:val="24"/>
          <w:szCs w:val="24"/>
        </w:rPr>
      </w:pPr>
    </w:p>
    <w:p w:rsidR="00F832F9" w:rsidRPr="00FC64F7" w:rsidRDefault="00F832F9" w:rsidP="00F832F9">
      <w:pPr>
        <w:spacing w:line="1" w:lineRule="exact"/>
        <w:rPr>
          <w:sz w:val="24"/>
          <w:szCs w:val="24"/>
        </w:rPr>
      </w:pPr>
    </w:p>
    <w:p w:rsidR="00F832F9" w:rsidRPr="00FC64F7" w:rsidRDefault="00F832F9" w:rsidP="00F832F9">
      <w:pPr>
        <w:ind w:firstLine="4860"/>
        <w:jc w:val="right"/>
        <w:outlineLvl w:val="0"/>
        <w:rPr>
          <w:sz w:val="24"/>
          <w:szCs w:val="24"/>
        </w:rPr>
      </w:pPr>
      <w:r w:rsidRPr="00FC64F7">
        <w:rPr>
          <w:sz w:val="24"/>
          <w:szCs w:val="24"/>
        </w:rPr>
        <w:t xml:space="preserve">           </w:t>
      </w:r>
    </w:p>
    <w:p w:rsidR="00F832F9" w:rsidRPr="00FC64F7" w:rsidRDefault="00F832F9" w:rsidP="00F832F9">
      <w:pPr>
        <w:ind w:firstLine="4860"/>
        <w:jc w:val="right"/>
        <w:outlineLvl w:val="0"/>
        <w:rPr>
          <w:sz w:val="24"/>
          <w:szCs w:val="24"/>
        </w:rPr>
      </w:pPr>
    </w:p>
    <w:p w:rsidR="00F832F9" w:rsidRPr="00FC64F7" w:rsidRDefault="00F832F9" w:rsidP="00F832F9">
      <w:pPr>
        <w:ind w:firstLine="4860"/>
        <w:jc w:val="right"/>
        <w:outlineLvl w:val="0"/>
        <w:rPr>
          <w:sz w:val="24"/>
          <w:szCs w:val="24"/>
        </w:rPr>
      </w:pPr>
    </w:p>
    <w:p w:rsidR="00F832F9" w:rsidRPr="00FC64F7" w:rsidRDefault="00F832F9" w:rsidP="00F832F9">
      <w:pPr>
        <w:ind w:firstLine="4860"/>
        <w:jc w:val="right"/>
        <w:outlineLvl w:val="0"/>
        <w:rPr>
          <w:sz w:val="24"/>
          <w:szCs w:val="24"/>
        </w:rPr>
      </w:pPr>
    </w:p>
    <w:p w:rsidR="00F832F9" w:rsidRDefault="00F832F9" w:rsidP="00F832F9">
      <w:pPr>
        <w:ind w:firstLine="4860"/>
        <w:jc w:val="right"/>
        <w:outlineLvl w:val="0"/>
        <w:rPr>
          <w:sz w:val="24"/>
          <w:szCs w:val="24"/>
        </w:rPr>
      </w:pPr>
    </w:p>
    <w:p w:rsidR="009722A6" w:rsidRPr="00FC64F7" w:rsidRDefault="009722A6" w:rsidP="00F832F9">
      <w:pPr>
        <w:ind w:firstLine="4860"/>
        <w:jc w:val="right"/>
        <w:outlineLvl w:val="0"/>
        <w:rPr>
          <w:sz w:val="24"/>
          <w:szCs w:val="24"/>
        </w:rPr>
      </w:pPr>
    </w:p>
    <w:p w:rsidR="00F832F9" w:rsidRDefault="00F832F9" w:rsidP="003B620A">
      <w:pPr>
        <w:outlineLvl w:val="0"/>
        <w:rPr>
          <w:sz w:val="24"/>
          <w:szCs w:val="24"/>
        </w:rPr>
      </w:pPr>
    </w:p>
    <w:p w:rsidR="00F832F9" w:rsidRPr="003B620A" w:rsidRDefault="00F832F9" w:rsidP="00F832F9">
      <w:pPr>
        <w:ind w:firstLine="4860"/>
        <w:jc w:val="right"/>
        <w:outlineLvl w:val="0"/>
      </w:pPr>
      <w:r w:rsidRPr="003B620A">
        <w:lastRenderedPageBreak/>
        <w:t xml:space="preserve">   Приложение </w:t>
      </w:r>
    </w:p>
    <w:p w:rsidR="003B620A" w:rsidRDefault="00F832F9" w:rsidP="00F832F9">
      <w:pPr>
        <w:ind w:firstLine="4860"/>
        <w:jc w:val="right"/>
      </w:pPr>
      <w:r w:rsidRPr="003B620A">
        <w:t>к постановлению Администрации</w:t>
      </w:r>
    </w:p>
    <w:p w:rsidR="00F832F9" w:rsidRPr="003B620A" w:rsidRDefault="00F832F9" w:rsidP="00F832F9">
      <w:pPr>
        <w:ind w:firstLine="4860"/>
        <w:jc w:val="right"/>
      </w:pPr>
      <w:r w:rsidRPr="003B620A">
        <w:t xml:space="preserve"> сельское поселение Карымкары</w:t>
      </w:r>
    </w:p>
    <w:p w:rsidR="00F832F9" w:rsidRPr="00F832F9" w:rsidRDefault="00F832F9" w:rsidP="00F832F9">
      <w:pPr>
        <w:ind w:firstLine="4860"/>
        <w:jc w:val="right"/>
        <w:rPr>
          <w:sz w:val="24"/>
          <w:szCs w:val="24"/>
        </w:rPr>
      </w:pPr>
      <w:r w:rsidRPr="00F832F9">
        <w:rPr>
          <w:sz w:val="24"/>
          <w:szCs w:val="24"/>
        </w:rPr>
        <w:t xml:space="preserve">          от «»  января 2017 № </w:t>
      </w:r>
    </w:p>
    <w:p w:rsidR="00F832F9" w:rsidRPr="00F832F9" w:rsidRDefault="00F832F9" w:rsidP="00F832F9">
      <w:pPr>
        <w:ind w:firstLine="4860"/>
        <w:jc w:val="right"/>
        <w:outlineLvl w:val="0"/>
        <w:rPr>
          <w:sz w:val="24"/>
          <w:szCs w:val="24"/>
        </w:rPr>
      </w:pPr>
      <w:r w:rsidRPr="00F832F9">
        <w:rPr>
          <w:sz w:val="24"/>
          <w:szCs w:val="24"/>
        </w:rPr>
        <w:t xml:space="preserve">   </w:t>
      </w:r>
    </w:p>
    <w:p w:rsidR="00F832F9" w:rsidRPr="00F832F9" w:rsidRDefault="00F832F9" w:rsidP="00F832F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32F9">
        <w:rPr>
          <w:rFonts w:ascii="Times New Roman" w:hAnsi="Times New Roman" w:cs="Times New Roman"/>
          <w:sz w:val="24"/>
          <w:szCs w:val="24"/>
        </w:rPr>
        <w:t>Положение</w:t>
      </w:r>
    </w:p>
    <w:p w:rsidR="00F832F9" w:rsidRPr="00F832F9" w:rsidRDefault="00F832F9" w:rsidP="00F832F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32F9">
        <w:rPr>
          <w:rFonts w:ascii="Times New Roman" w:hAnsi="Times New Roman" w:cs="Times New Roman"/>
          <w:sz w:val="24"/>
          <w:szCs w:val="24"/>
        </w:rPr>
        <w:t>о конкурсной комиссии по проведению открытого конкурса на право заключения концессионного соглашения в отношении системы коммунальной инфраструктуры – объектов теплоснабжения и холодного водоснабжения  сельского поселения Карымкары</w:t>
      </w:r>
    </w:p>
    <w:p w:rsidR="00F832F9" w:rsidRPr="00F832F9" w:rsidRDefault="00F832F9" w:rsidP="00F832F9">
      <w:pPr>
        <w:jc w:val="center"/>
        <w:rPr>
          <w:sz w:val="24"/>
          <w:szCs w:val="24"/>
        </w:rPr>
      </w:pPr>
    </w:p>
    <w:p w:rsidR="00F832F9" w:rsidRPr="00F832F9" w:rsidRDefault="00F832F9" w:rsidP="00F832F9">
      <w:pPr>
        <w:jc w:val="center"/>
        <w:outlineLvl w:val="1"/>
        <w:rPr>
          <w:sz w:val="24"/>
          <w:szCs w:val="24"/>
        </w:rPr>
      </w:pPr>
      <w:r w:rsidRPr="00F832F9">
        <w:rPr>
          <w:sz w:val="24"/>
          <w:szCs w:val="24"/>
        </w:rPr>
        <w:t>1. Общие положения</w:t>
      </w:r>
    </w:p>
    <w:p w:rsidR="00F832F9" w:rsidRPr="00F832F9" w:rsidRDefault="00F832F9" w:rsidP="00F832F9">
      <w:pPr>
        <w:jc w:val="both"/>
        <w:rPr>
          <w:sz w:val="24"/>
          <w:szCs w:val="24"/>
        </w:rPr>
      </w:pPr>
    </w:p>
    <w:p w:rsidR="00F832F9" w:rsidRPr="00F832F9" w:rsidRDefault="00F832F9" w:rsidP="00F832F9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F9">
        <w:rPr>
          <w:rFonts w:ascii="Times New Roman" w:hAnsi="Times New Roman" w:cs="Times New Roman"/>
          <w:b w:val="0"/>
          <w:sz w:val="24"/>
          <w:szCs w:val="24"/>
        </w:rPr>
        <w:t>1.1. Настоящее</w:t>
      </w:r>
      <w:r w:rsidRPr="00F832F9">
        <w:rPr>
          <w:rFonts w:ascii="Times New Roman" w:hAnsi="Times New Roman" w:cs="Times New Roman"/>
          <w:sz w:val="24"/>
          <w:szCs w:val="24"/>
        </w:rPr>
        <w:t xml:space="preserve"> </w:t>
      </w:r>
      <w:r w:rsidRPr="00F832F9">
        <w:rPr>
          <w:rFonts w:ascii="Times New Roman" w:hAnsi="Times New Roman" w:cs="Times New Roman"/>
          <w:b w:val="0"/>
          <w:sz w:val="24"/>
          <w:szCs w:val="24"/>
        </w:rPr>
        <w:t xml:space="preserve">Положение о конкурсной комиссии по проведению открытого конкурса на право заключения концессионного соглашения в отношении системы коммунальной инфраструктуры – объектов теплоснабжения и холодного водоснабжения  сельского поселения Карымкары </w:t>
      </w:r>
      <w:r w:rsidRPr="00F832F9">
        <w:rPr>
          <w:rFonts w:ascii="Times New Roman" w:hAnsi="Times New Roman" w:cs="Times New Roman"/>
          <w:sz w:val="24"/>
          <w:szCs w:val="24"/>
        </w:rPr>
        <w:t xml:space="preserve"> </w:t>
      </w:r>
      <w:r w:rsidRPr="00F832F9">
        <w:rPr>
          <w:rFonts w:ascii="Times New Roman" w:hAnsi="Times New Roman" w:cs="Times New Roman"/>
          <w:b w:val="0"/>
          <w:sz w:val="24"/>
          <w:szCs w:val="24"/>
        </w:rPr>
        <w:t>(далее - конкурсная комиссия).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1.2. Конкурсная комиссия создана для подготовки и проведения открытого конкурса на право заключения концессионного соглашения в отношении системы коммунальной инфраструктуры – объектов теплоснабжения  и холодного водоснабжения</w:t>
      </w:r>
      <w:r w:rsidRPr="00F832F9">
        <w:rPr>
          <w:b/>
          <w:sz w:val="24"/>
          <w:szCs w:val="24"/>
        </w:rPr>
        <w:t xml:space="preserve"> </w:t>
      </w:r>
      <w:r w:rsidRPr="00F832F9">
        <w:rPr>
          <w:sz w:val="24"/>
          <w:szCs w:val="24"/>
        </w:rPr>
        <w:t xml:space="preserve">сельского поселения Карымкары  (далее - конкурс), для проведения предварительного отбора участников конкурса, рассмотрения заявок заявителей, конкурсного отбора, рассмотрения и оценки конкурсных предложений, определения победителя конкурса и </w:t>
      </w:r>
      <w:proofErr w:type="gramStart"/>
      <w:r w:rsidRPr="00F832F9">
        <w:rPr>
          <w:sz w:val="24"/>
          <w:szCs w:val="24"/>
        </w:rPr>
        <w:t>полномочна</w:t>
      </w:r>
      <w:proofErr w:type="gramEnd"/>
      <w:r w:rsidRPr="00F832F9">
        <w:rPr>
          <w:sz w:val="24"/>
          <w:szCs w:val="24"/>
        </w:rPr>
        <w:t xml:space="preserve"> принимать решения, отнесенные к ее компетенции законодательством, конкурсной документацией и  настоящим Положением.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1.3. Конкурсная комиссия руководствуется принципами создания равных конкурсных условий для заявителей и участников конкурса, единства требований к ним и критериев оценки их конкурсных предложений, объективности оценок и гласности.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1.4. Число членов конкурсной комиссии не может быть менее чем 5 (пять) человек.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1.5. Конкурсная комиссия состоит из председателя, заместителя (заместителей) председателя, секретаря и членов конкурсной комиссии.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1.6. Руководит деятельностью конкурсной комиссии председатель конкурсной комиссии.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1.7. Организатор конкурса обеспечивает деятельность конкурсной комиссии и проведение конкурса.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</w:p>
    <w:p w:rsidR="00F832F9" w:rsidRPr="00F832F9" w:rsidRDefault="00F832F9" w:rsidP="00F832F9">
      <w:pPr>
        <w:jc w:val="center"/>
        <w:outlineLvl w:val="1"/>
        <w:rPr>
          <w:sz w:val="24"/>
          <w:szCs w:val="24"/>
        </w:rPr>
      </w:pPr>
      <w:r w:rsidRPr="00F832F9">
        <w:rPr>
          <w:sz w:val="24"/>
          <w:szCs w:val="24"/>
        </w:rPr>
        <w:t>2. Функции конкурсной комиссии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Конкурсная комиссия выполняет следующие функции: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2.1. Опубликовывает в официальном печатном издании и размещает на официальном сайте в сети Интернет сообщение о проведении конкурса, сообщение о внесении изменений в конкурсную документацию.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2.2. Принимает заявки на участие в конкурсе.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2.3. Предоставляет заявителям конкурсную документацию, разъяснения положений конкурсной документации в соответствии с Федеральным </w:t>
      </w:r>
      <w:hyperlink r:id="rId7" w:history="1">
        <w:r w:rsidRPr="00F832F9">
          <w:rPr>
            <w:sz w:val="24"/>
            <w:szCs w:val="24"/>
          </w:rPr>
          <w:t>законом</w:t>
        </w:r>
      </w:hyperlink>
      <w:r w:rsidRPr="00F832F9">
        <w:rPr>
          <w:sz w:val="24"/>
          <w:szCs w:val="24"/>
        </w:rPr>
        <w:t xml:space="preserve"> от 21.07.2005 № 115-ФЗ «О концессионных соглашениях» (далее – Закон № 115-ФЗ).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2.4. Осуществляет вскрытие конвертов с заявками на участие в конкурсе, а также рассмотрение таких заявок в порядке, установленном </w:t>
      </w:r>
      <w:hyperlink r:id="rId8" w:history="1">
        <w:r w:rsidRPr="00F832F9">
          <w:rPr>
            <w:sz w:val="24"/>
            <w:szCs w:val="24"/>
          </w:rPr>
          <w:t>Законом</w:t>
        </w:r>
      </w:hyperlink>
      <w:r w:rsidRPr="00F832F9">
        <w:rPr>
          <w:sz w:val="24"/>
          <w:szCs w:val="24"/>
        </w:rPr>
        <w:t xml:space="preserve"> № 115-ФЗ.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2.5.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 на основании </w:t>
      </w:r>
      <w:hyperlink r:id="rId9" w:history="1">
        <w:r w:rsidRPr="00F832F9">
          <w:rPr>
            <w:sz w:val="24"/>
            <w:szCs w:val="24"/>
          </w:rPr>
          <w:t>пункта 5 части 1 статьи 23</w:t>
        </w:r>
      </w:hyperlink>
      <w:r w:rsidRPr="00F832F9">
        <w:rPr>
          <w:sz w:val="24"/>
          <w:szCs w:val="24"/>
        </w:rPr>
        <w:t xml:space="preserve"> Закона № 115-ФЗ, и достоверность сведений, содержащихся в этих документах и материалах.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2.6. Устанавливает соответствие заявителей и представленных ими заявок на участие в конкурсе требованиям, установленным </w:t>
      </w:r>
      <w:hyperlink r:id="rId10" w:history="1">
        <w:r w:rsidRPr="00F832F9">
          <w:rPr>
            <w:sz w:val="24"/>
            <w:szCs w:val="24"/>
          </w:rPr>
          <w:t>Законом</w:t>
        </w:r>
      </w:hyperlink>
      <w:r w:rsidRPr="00F832F9">
        <w:rPr>
          <w:sz w:val="24"/>
          <w:szCs w:val="24"/>
        </w:rPr>
        <w:t xml:space="preserve"> № 115-ФЗ и конкурсной документацией, и соответствие конкурсных предложений критериям конкурса и указанным требованиям.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2.7. В случае необходимости запрашивает и получает у соответствующих органов и </w:t>
      </w:r>
      <w:r w:rsidRPr="00F832F9">
        <w:rPr>
          <w:sz w:val="24"/>
          <w:szCs w:val="24"/>
        </w:rPr>
        <w:lastRenderedPageBreak/>
        <w:t>организаций информацию для проверки достоверности, представленных заявителями, участниками конкурса сведений.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2.8.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2.9. Определяет участников конкурса.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2.10. Направляет участникам конкурса приглашения представить конкурсные предложения, рассматривает и оценивает конкурсные предложения, в том числе осуществляет оценку конкурсных предложений в баллах в соответствии с критериями конкурса.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2.11. Определяет победителя конкурса и направляет ему уведомление о признании его победителем.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2.12.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рассмотрения и оценки конкурсных предложений, протокол о результатах проведения конкурса.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2.13. Уведомляет участников конкурса о результатах проведения конкурса.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2.14. Опубликовывает и размещает сообщение о результатах проведения конкурса.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</w:p>
    <w:p w:rsidR="00F832F9" w:rsidRPr="00F832F9" w:rsidRDefault="00F832F9" w:rsidP="00F832F9">
      <w:pPr>
        <w:jc w:val="center"/>
        <w:outlineLvl w:val="1"/>
        <w:rPr>
          <w:sz w:val="24"/>
          <w:szCs w:val="24"/>
        </w:rPr>
      </w:pPr>
      <w:r w:rsidRPr="00F832F9">
        <w:rPr>
          <w:sz w:val="24"/>
          <w:szCs w:val="24"/>
        </w:rPr>
        <w:t>3. Организация работы конкурсной комиссии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3.1. Работа конкурсной комиссии осуществляется на ее заседаниях.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3.2. Председатель конкурсной комиссии: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3.2.1 оглашает повестку заседания и при необходимости вносит на голосование предложения по ее изменению и дополнению; 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3.2.2 ведет заседания конкурсной комиссии;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3.2.3 предоставляет слово для выступлений: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3.2.4 ставит на голосование предложения членов конкурсной комиссии и проекты принимаемых решений;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3.2.5 подводит итоги голосования и оглашает принятые формулировки;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3.3. Секретарь конкурсной комиссии:  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3.3.1 осуществляет подготовку материалов к заседаниям конкурсной комиссии: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3.3.2  не позднее, чем за 3 (три) дня до даты проведения заседания конкурсной комиссии в письменном виде (почтовым отправлением или факсимильным сообщением) извещает членов конкурсной комиссии о месте, времени и повестке дня заседания;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3.3.3 осуществляет учет и хранение материалов конкурсной комиссии, а также учет входящих и исходящих документов до момента их передачи </w:t>
      </w:r>
      <w:proofErr w:type="spellStart"/>
      <w:r w:rsidRPr="00F832F9">
        <w:rPr>
          <w:sz w:val="24"/>
          <w:szCs w:val="24"/>
        </w:rPr>
        <w:t>Концеденту</w:t>
      </w:r>
      <w:proofErr w:type="spellEnd"/>
      <w:r w:rsidRPr="00F832F9">
        <w:rPr>
          <w:sz w:val="24"/>
          <w:szCs w:val="24"/>
        </w:rPr>
        <w:t xml:space="preserve"> по завершении конкурса;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3.3.4 надлежащим образом и своевременно оформляет протоколы конкурсной комиссии и иные документы, представляет их на подпись председателю и членам конкурсной комиссии; </w:t>
      </w:r>
    </w:p>
    <w:p w:rsidR="00F832F9" w:rsidRPr="00F832F9" w:rsidRDefault="00F832F9" w:rsidP="00F832F9">
      <w:pPr>
        <w:jc w:val="center"/>
        <w:rPr>
          <w:sz w:val="24"/>
          <w:szCs w:val="24"/>
        </w:rPr>
      </w:pPr>
    </w:p>
    <w:p w:rsidR="00F832F9" w:rsidRPr="00F832F9" w:rsidRDefault="00F832F9" w:rsidP="00F832F9">
      <w:pPr>
        <w:jc w:val="center"/>
        <w:rPr>
          <w:sz w:val="24"/>
          <w:szCs w:val="24"/>
        </w:rPr>
      </w:pPr>
      <w:r w:rsidRPr="00F832F9">
        <w:rPr>
          <w:sz w:val="24"/>
          <w:szCs w:val="24"/>
        </w:rPr>
        <w:t>4. Порядок принятия решений</w:t>
      </w:r>
    </w:p>
    <w:p w:rsidR="00F832F9" w:rsidRPr="00F832F9" w:rsidRDefault="00F832F9" w:rsidP="00F832F9">
      <w:pPr>
        <w:jc w:val="center"/>
        <w:rPr>
          <w:sz w:val="24"/>
          <w:szCs w:val="24"/>
        </w:rPr>
      </w:pP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4.1. Конкурсная комиссия правомочна принимать решения, если на заседании конкурсной комиссии присутствует не менее чем 50 (пятьдесят) процентов общего числа ее членов, при этом каждый член конкурсной комиссии имеет 1 (один) голос.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4.2. Решения конкурсной комиссии принимаются большинством голосов от числа членов конкурсной комиссии, принявших участие в ее заседании.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4.3. В случае равенства числа голосов, голос председателя конкурсной комиссии считается решающим.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4.4.  Члены конкурсной комиссии участвуют в заседаниях лично.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4.5.  Решения конкурсной комиссии оформляются протоколами, которые подписывают члены комиссии, принявшие участие в заседании конкурсной комиссии. При принятии решений в рамках оценки и рассмотрения конкурсных предложений члены конкурсной комиссии действуют </w:t>
      </w:r>
      <w:r w:rsidRPr="00F832F9">
        <w:rPr>
          <w:sz w:val="24"/>
          <w:szCs w:val="24"/>
        </w:rPr>
        <w:lastRenderedPageBreak/>
        <w:t>в порядке, установленном конкурсной документацией и Законом № 115-ФЗ.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</w:p>
    <w:p w:rsidR="00F832F9" w:rsidRPr="00F832F9" w:rsidRDefault="00F832F9" w:rsidP="00F832F9">
      <w:pPr>
        <w:ind w:firstLine="540"/>
        <w:jc w:val="center"/>
        <w:rPr>
          <w:sz w:val="24"/>
          <w:szCs w:val="24"/>
        </w:rPr>
      </w:pPr>
      <w:r w:rsidRPr="00F832F9">
        <w:rPr>
          <w:sz w:val="24"/>
          <w:szCs w:val="24"/>
        </w:rPr>
        <w:t>5. Порядок оформления и опубликования решений</w:t>
      </w:r>
    </w:p>
    <w:p w:rsidR="00F832F9" w:rsidRPr="00F832F9" w:rsidRDefault="00F832F9" w:rsidP="00F832F9">
      <w:pPr>
        <w:ind w:firstLine="540"/>
        <w:jc w:val="center"/>
        <w:rPr>
          <w:sz w:val="24"/>
          <w:szCs w:val="24"/>
        </w:rPr>
      </w:pPr>
      <w:r w:rsidRPr="00F832F9">
        <w:rPr>
          <w:sz w:val="24"/>
          <w:szCs w:val="24"/>
        </w:rPr>
        <w:t>конкурсной комиссии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5.1. Решения конкурсной комиссии оформляются протоколами, которые подписывают члены конкурсной комиссии, принявшие участие в заседании конкурсной комиссии. Протокол заседаний конкурсной комиссии оформляется не позднее 3-х дней </w:t>
      </w:r>
      <w:proofErr w:type="gramStart"/>
      <w:r w:rsidRPr="00F832F9">
        <w:rPr>
          <w:sz w:val="24"/>
          <w:szCs w:val="24"/>
        </w:rPr>
        <w:t>с даты проведения</w:t>
      </w:r>
      <w:proofErr w:type="gramEnd"/>
      <w:r w:rsidRPr="00F832F9">
        <w:rPr>
          <w:sz w:val="24"/>
          <w:szCs w:val="24"/>
        </w:rPr>
        <w:t xml:space="preserve"> соответствующего заседания, или в специально установленные графиком проведения конкурса сроки.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5.2. </w:t>
      </w:r>
      <w:proofErr w:type="gramStart"/>
      <w:r w:rsidRPr="00F832F9">
        <w:rPr>
          <w:sz w:val="24"/>
          <w:szCs w:val="24"/>
        </w:rPr>
        <w:t>В протоколе заседания конкурсной комиссии в обязательном порядке указываются дата заседания, повестка дня, присутствующие члены конкурсной комиссии, фамилии, имена и отчества, должности и места работы, приглашенных на заседание конкурсной комиссии, краткое содержание выступлений, результаты голосования, особое мнение членов конкурсной комиссии (в случае наличия такого), а также иные положения, наличие которых является обязательным в соответствии с Законом № 115-ФЗ.</w:t>
      </w:r>
      <w:proofErr w:type="gramEnd"/>
      <w:r w:rsidRPr="00F832F9">
        <w:rPr>
          <w:sz w:val="24"/>
          <w:szCs w:val="24"/>
        </w:rPr>
        <w:t xml:space="preserve"> Особое мнение членов конкурсной комиссии излагается в письменном виде и прилагается к протоколу заседания.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5.3. В установленных конкурсной документацией и Законом № 115-ФЗ случаях, конкурсная комиссия размещает необходимые информацию и сведения о ходе и результатах проведения конкурса.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5.4. Секретарь конкурсной комиссии обеспечивает хранение оригиналов протоколов конкурсной комиссии. Протоколы нумеруются в хронологическом порядке, формируются в отдельное дело.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5.5. После завершения конкурса секретарь конкурсной комиссии обеспечивает передачу всех документов и материалов, связанных с деятельностью конкурсной комиссии в архив.</w:t>
      </w:r>
    </w:p>
    <w:p w:rsidR="00F832F9" w:rsidRPr="00F832F9" w:rsidRDefault="00F832F9" w:rsidP="00F832F9">
      <w:pPr>
        <w:spacing w:line="300" w:lineRule="exact"/>
        <w:ind w:firstLine="720"/>
        <w:jc w:val="both"/>
        <w:rPr>
          <w:sz w:val="24"/>
          <w:szCs w:val="24"/>
        </w:rPr>
      </w:pPr>
    </w:p>
    <w:p w:rsidR="00795EF5" w:rsidRPr="00F832F9" w:rsidRDefault="00795EF5" w:rsidP="00795EF5">
      <w:pPr>
        <w:shd w:val="clear" w:color="auto" w:fill="FFFFFF"/>
        <w:jc w:val="both"/>
        <w:rPr>
          <w:sz w:val="24"/>
          <w:szCs w:val="24"/>
        </w:rPr>
      </w:pPr>
    </w:p>
    <w:sectPr w:rsidR="00795EF5" w:rsidRPr="00F832F9" w:rsidSect="006D7F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6D2"/>
    <w:multiLevelType w:val="hybridMultilevel"/>
    <w:tmpl w:val="3F5C3BC2"/>
    <w:lvl w:ilvl="0" w:tplc="5FE8D3BE">
      <w:start w:val="1"/>
      <w:numFmt w:val="bullet"/>
      <w:lvlText w:val=""/>
      <w:lvlJc w:val="left"/>
      <w:pPr>
        <w:tabs>
          <w:tab w:val="num" w:pos="1391"/>
        </w:tabs>
        <w:ind w:left="54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D5C1A82"/>
    <w:multiLevelType w:val="hybridMultilevel"/>
    <w:tmpl w:val="433EF7E6"/>
    <w:lvl w:ilvl="0" w:tplc="5FE8D3BE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E307C7"/>
    <w:multiLevelType w:val="hybridMultilevel"/>
    <w:tmpl w:val="AC5825D8"/>
    <w:lvl w:ilvl="0" w:tplc="321CE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A2B78"/>
    <w:multiLevelType w:val="hybridMultilevel"/>
    <w:tmpl w:val="BC8E43DE"/>
    <w:lvl w:ilvl="0" w:tplc="5FE8D3BE">
      <w:start w:val="1"/>
      <w:numFmt w:val="bullet"/>
      <w:lvlText w:val=""/>
      <w:lvlJc w:val="left"/>
      <w:pPr>
        <w:tabs>
          <w:tab w:val="num" w:pos="1391"/>
        </w:tabs>
        <w:ind w:left="54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A2C4823"/>
    <w:multiLevelType w:val="hybridMultilevel"/>
    <w:tmpl w:val="6380BFD6"/>
    <w:lvl w:ilvl="0" w:tplc="0CBE1CD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5EF5"/>
    <w:rsid w:val="000928BA"/>
    <w:rsid w:val="003119EE"/>
    <w:rsid w:val="00337DA2"/>
    <w:rsid w:val="003B620A"/>
    <w:rsid w:val="00493C91"/>
    <w:rsid w:val="00502368"/>
    <w:rsid w:val="00714CF3"/>
    <w:rsid w:val="00795EF5"/>
    <w:rsid w:val="009722A6"/>
    <w:rsid w:val="009D714C"/>
    <w:rsid w:val="00A20225"/>
    <w:rsid w:val="00A35C28"/>
    <w:rsid w:val="00B42CDC"/>
    <w:rsid w:val="00B8331F"/>
    <w:rsid w:val="00F8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EF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95E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795EF5"/>
    <w:pPr>
      <w:widowControl/>
      <w:autoSpaceDE/>
      <w:autoSpaceDN/>
      <w:adjustRightInd/>
      <w:jc w:val="center"/>
    </w:pPr>
    <w:rPr>
      <w:rFonts w:ascii="Book Antiqua" w:hAnsi="Book Antiqua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795EF5"/>
    <w:rPr>
      <w:rFonts w:ascii="Book Antiqua" w:eastAsia="Times New Roman" w:hAnsi="Book Antiqua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5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E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B0AF3BCFABE313A2D590E960A6D545698DDBF8BD112FDFC5D22298C0AB9478AD08B849EEEE7CD54N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FB0AF3BCFABE313A2D590E960A6D545698DDBF8BD112FDFC5D22298C0AB9478AD08B849EEEE4CC54NC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FB0AF3BCFABE313A2D590E960A6D545698DDBF8BD112FDFC5D22298C50NA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5FB0AF3BCFABE313A2D590E960A6D545698DDBF8BD112FDFC5D22298C0AB9478AD08B849EEEE7CE54N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FB0AF3BCFABE313A2D590E960A6D545698DDBF8BD112FDFC5D22298C0AB9478AD08B849EEEE1CB54N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2</cp:revision>
  <dcterms:created xsi:type="dcterms:W3CDTF">2017-01-27T09:50:00Z</dcterms:created>
  <dcterms:modified xsi:type="dcterms:W3CDTF">2017-01-27T09:50:00Z</dcterms:modified>
</cp:coreProperties>
</file>