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682">
        <w:t>Проект</w:t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 w:rsidP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BC4C45" w:rsidP="00060D61">
      <w:r>
        <w:t>от 12.03.2015 г. № 27</w:t>
      </w:r>
      <w:r w:rsidR="00060D61">
        <w:t>-п</w:t>
      </w:r>
      <w:r w:rsidR="004C5AB9">
        <w:t xml:space="preserve"> «</w:t>
      </w:r>
      <w:r>
        <w:t xml:space="preserve">О порядке установления оклада и премиальных выплат руководителям муниципальных учреждений культуры сельского поселения </w:t>
      </w:r>
      <w:proofErr w:type="spellStart"/>
      <w:r>
        <w:t>Карымкары</w:t>
      </w:r>
      <w:proofErr w:type="spellEnd"/>
      <w:r w:rsidR="004C5AB9">
        <w:t>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4C5AB9" w:rsidRPr="00F9422F">
        <w:t>с</w:t>
      </w:r>
      <w:r w:rsidR="00BC4C45">
        <w:t>о статьей 212  Трудового Кодекса Российской Федерации от 30.12.2001 года № 197-ФЗ:</w:t>
      </w:r>
    </w:p>
    <w:p w:rsidR="00060D61" w:rsidRDefault="00060D61" w:rsidP="00060D61">
      <w:pPr>
        <w:ind w:right="-55"/>
        <w:jc w:val="both"/>
      </w:pPr>
    </w:p>
    <w:p w:rsidR="00BC4C45" w:rsidRDefault="00060D61" w:rsidP="00BC4C45">
      <w:pPr>
        <w:pStyle w:val="a4"/>
        <w:numPr>
          <w:ilvl w:val="0"/>
          <w:numId w:val="2"/>
        </w:numPr>
      </w:pPr>
      <w:r w:rsidRPr="00BC4C45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BC4C45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BC4C45">
        <w:rPr>
          <w:rFonts w:ascii="Times New Roman CYR" w:hAnsi="Times New Roman CYR" w:cs="Times New Roman CYR"/>
        </w:rPr>
        <w:t>Карымкары</w:t>
      </w:r>
      <w:proofErr w:type="spellEnd"/>
      <w:r w:rsidR="002B57C1" w:rsidRPr="00BC4C45">
        <w:rPr>
          <w:rFonts w:ascii="Times New Roman CYR" w:hAnsi="Times New Roman CYR" w:cs="Times New Roman CYR"/>
        </w:rPr>
        <w:t xml:space="preserve"> </w:t>
      </w:r>
      <w:r w:rsidR="00BC4C45">
        <w:t xml:space="preserve">от 12.03.2015 г. № 27-п «О порядке установления оклада и премиальных выплат руководителям муниципальных учреждений культуры сельского поселения </w:t>
      </w:r>
      <w:proofErr w:type="spellStart"/>
      <w:r w:rsidR="00BC4C45">
        <w:t>Карымкары</w:t>
      </w:r>
      <w:proofErr w:type="spellEnd"/>
      <w:r w:rsidR="00BC4C45">
        <w:t>»:</w:t>
      </w:r>
    </w:p>
    <w:p w:rsidR="004C5AB9" w:rsidRPr="000D6FEB" w:rsidRDefault="00BC4C45" w:rsidP="000D6FEB">
      <w:pPr>
        <w:pStyle w:val="a4"/>
        <w:numPr>
          <w:ilvl w:val="1"/>
          <w:numId w:val="2"/>
        </w:numPr>
        <w:ind w:left="426" w:hanging="426"/>
      </w:pPr>
      <w:r w:rsidRPr="00BC4C45">
        <w:rPr>
          <w:rFonts w:ascii="Times New Roman CYR" w:hAnsi="Times New Roman CYR" w:cs="Times New Roman CYR"/>
        </w:rPr>
        <w:t>Пункт 4.4. приложения</w:t>
      </w:r>
      <w:r w:rsidR="008C260E" w:rsidRPr="00BC4C45">
        <w:rPr>
          <w:rFonts w:ascii="Times New Roman CYR" w:hAnsi="Times New Roman CYR" w:cs="Times New Roman CYR"/>
        </w:rPr>
        <w:t xml:space="preserve"> к </w:t>
      </w:r>
      <w:r w:rsidRPr="00BC4C45">
        <w:t>«Порядку установления</w:t>
      </w:r>
      <w:r>
        <w:t xml:space="preserve"> </w:t>
      </w:r>
      <w:r w:rsidRPr="00BC4C45">
        <w:t>оклада  и премиальных выплат руководителям</w:t>
      </w:r>
      <w:r>
        <w:t xml:space="preserve"> </w:t>
      </w:r>
      <w:r w:rsidRPr="00BC4C45">
        <w:t xml:space="preserve">муниципальных учреждений культуры </w:t>
      </w:r>
      <w:r w:rsidR="000D6FEB">
        <w:t>сельского поселени</w:t>
      </w:r>
      <w:r w:rsidR="00AE18D3">
        <w:t>я</w:t>
      </w:r>
      <w:r w:rsidR="000D6FEB">
        <w:t xml:space="preserve"> </w:t>
      </w:r>
      <w:proofErr w:type="spellStart"/>
      <w:r w:rsidRPr="00BC4C45">
        <w:t>Карымкары</w:t>
      </w:r>
      <w:proofErr w:type="spellEnd"/>
      <w:r w:rsidR="000D6FEB">
        <w:t xml:space="preserve"> </w:t>
      </w:r>
      <w:r w:rsidR="008C260E" w:rsidRPr="000D6FEB">
        <w:rPr>
          <w:rFonts w:ascii="Times New Roman CYR" w:hAnsi="Times New Roman CYR" w:cs="Times New Roman CYR"/>
        </w:rPr>
        <w:t>изложить в следующей редакции: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2"/>
        <w:gridCol w:w="2354"/>
        <w:gridCol w:w="2169"/>
        <w:gridCol w:w="1048"/>
        <w:gridCol w:w="1443"/>
        <w:gridCol w:w="2479"/>
      </w:tblGrid>
      <w:tr w:rsidR="000D6FEB" w:rsidRPr="00BF5F2D" w:rsidTr="00AE18D3">
        <w:tc>
          <w:tcPr>
            <w:tcW w:w="1422" w:type="dxa"/>
          </w:tcPr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>4.4.</w:t>
            </w:r>
          </w:p>
        </w:tc>
        <w:tc>
          <w:tcPr>
            <w:tcW w:w="2354" w:type="dxa"/>
          </w:tcPr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>Обеспечение безопасных условий и охраны труда</w:t>
            </w:r>
          </w:p>
        </w:tc>
        <w:tc>
          <w:tcPr>
            <w:tcW w:w="2169" w:type="dxa"/>
          </w:tcPr>
          <w:p w:rsidR="000D6FEB" w:rsidRDefault="00AE18D3" w:rsidP="00AD0F71">
            <w:pPr>
              <w:widowControl w:val="0"/>
              <w:spacing w:before="240"/>
            </w:pPr>
            <w:r>
              <w:t>- выполнение требований по обеспечению безопасных условий и охраны труда в соответствии с трудовым законодательством Российской Федерации</w:t>
            </w: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 xml:space="preserve">- Наличие отдельных звеньев, подтверждающих работу </w:t>
            </w:r>
            <w:r w:rsidR="00AE18D3">
              <w:t xml:space="preserve">по обеспечению безопасных условий и </w:t>
            </w:r>
            <w:r w:rsidRPr="000D6FEB">
              <w:t>охраны труда</w:t>
            </w: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lastRenderedPageBreak/>
              <w:t>- Отсутствие работы в этом направлении</w:t>
            </w:r>
          </w:p>
        </w:tc>
        <w:tc>
          <w:tcPr>
            <w:tcW w:w="1048" w:type="dxa"/>
          </w:tcPr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lastRenderedPageBreak/>
              <w:t>10</w:t>
            </w: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>5</w:t>
            </w: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AE18D3" w:rsidRDefault="00AE18D3" w:rsidP="00AD0F71">
            <w:pPr>
              <w:widowControl w:val="0"/>
              <w:spacing w:before="240"/>
            </w:pPr>
          </w:p>
          <w:p w:rsidR="00AE18D3" w:rsidRDefault="00AE18D3" w:rsidP="00AD0F71">
            <w:pPr>
              <w:widowControl w:val="0"/>
              <w:spacing w:before="240"/>
            </w:pPr>
          </w:p>
          <w:p w:rsidR="00AE18D3" w:rsidRDefault="00AE18D3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lastRenderedPageBreak/>
              <w:t>0</w:t>
            </w:r>
          </w:p>
          <w:p w:rsidR="000D6FEB" w:rsidRPr="000D6FEB" w:rsidRDefault="000D6FEB" w:rsidP="00AD0F71">
            <w:pPr>
              <w:widowControl w:val="0"/>
              <w:spacing w:before="240"/>
            </w:pPr>
          </w:p>
        </w:tc>
        <w:tc>
          <w:tcPr>
            <w:tcW w:w="1443" w:type="dxa"/>
            <w:vAlign w:val="center"/>
          </w:tcPr>
          <w:p w:rsidR="000D6FEB" w:rsidRPr="000D6FEB" w:rsidRDefault="000D6FEB" w:rsidP="00AD0F71">
            <w:pPr>
              <w:widowControl w:val="0"/>
              <w:spacing w:before="240"/>
              <w:jc w:val="center"/>
            </w:pPr>
            <w:r w:rsidRPr="000D6FEB">
              <w:lastRenderedPageBreak/>
              <w:t>годовая</w:t>
            </w:r>
          </w:p>
        </w:tc>
        <w:tc>
          <w:tcPr>
            <w:tcW w:w="2479" w:type="dxa"/>
            <w:vAlign w:val="center"/>
          </w:tcPr>
          <w:p w:rsidR="000D6FEB" w:rsidRPr="000D6FEB" w:rsidRDefault="000D6FEB" w:rsidP="00AE18D3">
            <w:pPr>
              <w:widowControl w:val="0"/>
              <w:spacing w:before="240"/>
              <w:jc w:val="center"/>
            </w:pPr>
            <w:proofErr w:type="gramStart"/>
            <w:r w:rsidRPr="000D6FEB">
              <w:t>Информационно-аналитический отчет руководителя учреждения, акты проверок, предписания, документы, подтверждающие деятельность учреждения в этом направлении: планы, отчеты, акты, переписка и т.п.</w:t>
            </w:r>
            <w:proofErr w:type="gramEnd"/>
          </w:p>
        </w:tc>
      </w:tr>
    </w:tbl>
    <w:p w:rsidR="000D6FEB" w:rsidRPr="000D6FEB" w:rsidRDefault="000D6FEB" w:rsidP="000D6FEB">
      <w:pPr>
        <w:pStyle w:val="a4"/>
        <w:ind w:left="360"/>
      </w:pPr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6" w:history="1">
        <w:r w:rsidR="00060D61" w:rsidRPr="0032171D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Ознакомлена:</w:t>
      </w: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 О.В. </w:t>
      </w:r>
      <w:proofErr w:type="spellStart"/>
      <w:r>
        <w:rPr>
          <w:rFonts w:ascii="Times New Roman CYR" w:hAnsi="Times New Roman CYR" w:cs="Times New Roman CYR"/>
        </w:rPr>
        <w:t>Скородумова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6200C69"/>
    <w:multiLevelType w:val="hybridMultilevel"/>
    <w:tmpl w:val="55E2144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D6FEB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0A9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3D8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C7682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18D3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4C45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2013-11-05T07:21:00Z</cp:lastPrinted>
  <dcterms:created xsi:type="dcterms:W3CDTF">2015-12-09T09:49:00Z</dcterms:created>
  <dcterms:modified xsi:type="dcterms:W3CDTF">2015-12-09T09:49:00Z</dcterms:modified>
</cp:coreProperties>
</file>