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9A" w:rsidRDefault="0063669A" w:rsidP="0063669A">
      <w:pPr>
        <w:jc w:val="center"/>
        <w:rPr>
          <w:b/>
          <w:sz w:val="24"/>
          <w:szCs w:val="24"/>
        </w:rPr>
      </w:pPr>
      <w:r>
        <w:rPr>
          <w:b/>
          <w:sz w:val="24"/>
          <w:szCs w:val="24"/>
        </w:rPr>
        <w:t>РОССИЙСКАЯ ФЕДЕРАЦИЯ</w:t>
      </w:r>
    </w:p>
    <w:p w:rsidR="0063669A" w:rsidRDefault="0063669A" w:rsidP="0063669A">
      <w:pPr>
        <w:jc w:val="center"/>
        <w:rPr>
          <w:b/>
          <w:sz w:val="24"/>
          <w:szCs w:val="24"/>
        </w:rPr>
      </w:pPr>
      <w:r>
        <w:rPr>
          <w:b/>
          <w:sz w:val="24"/>
          <w:szCs w:val="24"/>
        </w:rPr>
        <w:t>ОКТЯБРЬСКИЙ РАЙОН</w:t>
      </w:r>
    </w:p>
    <w:p w:rsidR="0063669A" w:rsidRDefault="0063669A" w:rsidP="0063669A">
      <w:pPr>
        <w:jc w:val="center"/>
        <w:rPr>
          <w:b/>
          <w:sz w:val="24"/>
          <w:szCs w:val="24"/>
        </w:rPr>
      </w:pPr>
      <w:r>
        <w:rPr>
          <w:b/>
          <w:sz w:val="24"/>
          <w:szCs w:val="24"/>
        </w:rPr>
        <w:t>ХАНТЫ - МАНСИЙСКИЙ АВТОНОМНЫЙ ОКРУГ - ЮГРА</w:t>
      </w:r>
    </w:p>
    <w:p w:rsidR="0063669A" w:rsidRDefault="0063669A" w:rsidP="0063669A">
      <w:pPr>
        <w:jc w:val="center"/>
        <w:rPr>
          <w:b/>
          <w:sz w:val="24"/>
          <w:szCs w:val="24"/>
        </w:rPr>
      </w:pPr>
      <w:r>
        <w:rPr>
          <w:b/>
          <w:sz w:val="24"/>
          <w:szCs w:val="24"/>
        </w:rPr>
        <w:t>ТЮМЕНСКАЯ ОБЛАСТЬ</w:t>
      </w:r>
    </w:p>
    <w:p w:rsidR="0063669A" w:rsidRDefault="0063669A" w:rsidP="0063669A">
      <w:pPr>
        <w:jc w:val="center"/>
        <w:rPr>
          <w:b/>
          <w:sz w:val="24"/>
          <w:szCs w:val="24"/>
        </w:rPr>
      </w:pPr>
    </w:p>
    <w:p w:rsidR="0063669A" w:rsidRDefault="0063669A" w:rsidP="0063669A">
      <w:pPr>
        <w:jc w:val="center"/>
        <w:rPr>
          <w:b/>
          <w:sz w:val="24"/>
          <w:szCs w:val="24"/>
        </w:rPr>
      </w:pPr>
      <w:r>
        <w:rPr>
          <w:b/>
          <w:sz w:val="24"/>
          <w:szCs w:val="24"/>
        </w:rPr>
        <w:t>МУНИЦИПАЛЬНОЕ ПРЕДПРИЯТИЕ</w:t>
      </w:r>
    </w:p>
    <w:p w:rsidR="0063669A" w:rsidRDefault="0063669A" w:rsidP="0063669A">
      <w:pPr>
        <w:rPr>
          <w:b/>
          <w:sz w:val="24"/>
          <w:szCs w:val="24"/>
        </w:rPr>
      </w:pPr>
      <w:r>
        <w:rPr>
          <w:b/>
          <w:sz w:val="24"/>
          <w:szCs w:val="24"/>
        </w:rPr>
        <w:t xml:space="preserve">                              ЖИЛИЩНО-КОММУНАЛЬНОГО ХОЗЯЙСТВА</w:t>
      </w:r>
    </w:p>
    <w:p w:rsidR="0063669A" w:rsidRDefault="0063669A" w:rsidP="0063669A">
      <w:pPr>
        <w:jc w:val="center"/>
        <w:rPr>
          <w:b/>
          <w:sz w:val="24"/>
          <w:szCs w:val="24"/>
        </w:rPr>
      </w:pPr>
      <w:r>
        <w:rPr>
          <w:b/>
          <w:sz w:val="24"/>
          <w:szCs w:val="24"/>
        </w:rPr>
        <w:t>МУНИЦИПАЛЬНОГО ОБРАЗОВАНИЯ</w:t>
      </w:r>
    </w:p>
    <w:p w:rsidR="0063669A" w:rsidRDefault="0063669A" w:rsidP="0063669A">
      <w:pPr>
        <w:jc w:val="center"/>
        <w:rPr>
          <w:b/>
          <w:sz w:val="24"/>
          <w:szCs w:val="24"/>
        </w:rPr>
      </w:pPr>
      <w:r>
        <w:rPr>
          <w:b/>
          <w:sz w:val="24"/>
          <w:szCs w:val="24"/>
        </w:rPr>
        <w:t>СЕЛЬСКОЕ ПОСЕЛЕНИЕ</w:t>
      </w:r>
    </w:p>
    <w:p w:rsidR="0063669A" w:rsidRDefault="0063669A" w:rsidP="0063669A">
      <w:pPr>
        <w:jc w:val="center"/>
        <w:rPr>
          <w:b/>
          <w:sz w:val="24"/>
          <w:szCs w:val="24"/>
        </w:rPr>
      </w:pPr>
      <w:r>
        <w:rPr>
          <w:b/>
          <w:sz w:val="24"/>
          <w:szCs w:val="24"/>
        </w:rPr>
        <w:t>КАРЫМКАРЫ</w:t>
      </w:r>
    </w:p>
    <w:p w:rsidR="0063669A" w:rsidRDefault="0063669A" w:rsidP="0063669A">
      <w:pPr>
        <w:jc w:val="center"/>
        <w:rPr>
          <w:b/>
          <w:i/>
          <w:sz w:val="28"/>
          <w:szCs w:val="28"/>
        </w:rPr>
      </w:pPr>
    </w:p>
    <w:p w:rsidR="0063669A" w:rsidRDefault="0063669A" w:rsidP="0063669A">
      <w:pPr>
        <w:rPr>
          <w:sz w:val="18"/>
          <w:szCs w:val="18"/>
        </w:rPr>
      </w:pPr>
      <w:r>
        <w:rPr>
          <w:sz w:val="18"/>
          <w:szCs w:val="18"/>
        </w:rPr>
        <w:t>Расчетный счет №40702810767460084981</w:t>
      </w:r>
      <w:r>
        <w:rPr>
          <w:sz w:val="18"/>
          <w:szCs w:val="18"/>
        </w:rPr>
        <w:tab/>
      </w:r>
      <w:r>
        <w:rPr>
          <w:sz w:val="18"/>
          <w:szCs w:val="18"/>
        </w:rPr>
        <w:tab/>
      </w:r>
      <w:r>
        <w:rPr>
          <w:sz w:val="18"/>
          <w:szCs w:val="18"/>
        </w:rPr>
        <w:tab/>
        <w:t xml:space="preserve">                                               </w:t>
      </w:r>
      <w:proofErr w:type="gramStart"/>
      <w:r>
        <w:rPr>
          <w:sz w:val="18"/>
          <w:szCs w:val="18"/>
        </w:rPr>
        <w:t>628114  п.</w:t>
      </w:r>
      <w:proofErr w:type="gramEnd"/>
      <w:r>
        <w:rPr>
          <w:sz w:val="18"/>
          <w:szCs w:val="18"/>
        </w:rPr>
        <w:t xml:space="preserve"> </w:t>
      </w:r>
      <w:proofErr w:type="spellStart"/>
      <w:r>
        <w:rPr>
          <w:sz w:val="18"/>
          <w:szCs w:val="18"/>
        </w:rPr>
        <w:t>Карымкары</w:t>
      </w:r>
      <w:proofErr w:type="spellEnd"/>
    </w:p>
    <w:p w:rsidR="0063669A" w:rsidRDefault="0063669A" w:rsidP="0063669A">
      <w:pPr>
        <w:rPr>
          <w:sz w:val="18"/>
          <w:szCs w:val="18"/>
        </w:rPr>
      </w:pPr>
      <w:r>
        <w:rPr>
          <w:sz w:val="18"/>
          <w:szCs w:val="18"/>
        </w:rPr>
        <w:t xml:space="preserve">Западно-Сибирский банк ОАО «Сбербанк </w:t>
      </w:r>
      <w:proofErr w:type="gramStart"/>
      <w:r>
        <w:rPr>
          <w:sz w:val="18"/>
          <w:szCs w:val="18"/>
        </w:rPr>
        <w:t>России»</w:t>
      </w:r>
      <w:r>
        <w:rPr>
          <w:sz w:val="18"/>
          <w:szCs w:val="18"/>
        </w:rPr>
        <w:tab/>
      </w:r>
      <w:proofErr w:type="gramEnd"/>
      <w:r>
        <w:rPr>
          <w:sz w:val="18"/>
          <w:szCs w:val="18"/>
        </w:rPr>
        <w:tab/>
        <w:t xml:space="preserve">                                               Октябрьского района</w:t>
      </w:r>
    </w:p>
    <w:p w:rsidR="0063669A" w:rsidRDefault="0063669A" w:rsidP="0063669A">
      <w:pPr>
        <w:rPr>
          <w:sz w:val="18"/>
          <w:szCs w:val="18"/>
        </w:rPr>
      </w:pPr>
      <w:r>
        <w:rPr>
          <w:sz w:val="18"/>
          <w:szCs w:val="18"/>
        </w:rPr>
        <w:t>Кор. счет №30101810800000000651                                                                                                Тюменской области</w:t>
      </w:r>
    </w:p>
    <w:p w:rsidR="0063669A" w:rsidRDefault="0063669A" w:rsidP="0063669A">
      <w:pPr>
        <w:rPr>
          <w:sz w:val="18"/>
          <w:szCs w:val="18"/>
        </w:rPr>
      </w:pPr>
      <w:r>
        <w:rPr>
          <w:sz w:val="18"/>
          <w:szCs w:val="18"/>
        </w:rPr>
        <w:t xml:space="preserve"> БИК 047102651</w:t>
      </w:r>
      <w:r>
        <w:rPr>
          <w:sz w:val="18"/>
          <w:szCs w:val="18"/>
        </w:rPr>
        <w:tab/>
      </w:r>
      <w:r>
        <w:rPr>
          <w:sz w:val="18"/>
          <w:szCs w:val="18"/>
        </w:rPr>
        <w:tab/>
      </w:r>
      <w:r>
        <w:rPr>
          <w:sz w:val="18"/>
          <w:szCs w:val="18"/>
        </w:rPr>
        <w:tab/>
      </w:r>
      <w:r>
        <w:rPr>
          <w:sz w:val="18"/>
          <w:szCs w:val="18"/>
        </w:rPr>
        <w:tab/>
        <w:t xml:space="preserve">                                                                               ул. Ленина, 59</w:t>
      </w:r>
    </w:p>
    <w:p w:rsidR="0063669A" w:rsidRDefault="0063669A" w:rsidP="0063669A">
      <w:pPr>
        <w:ind w:right="-284"/>
        <w:rPr>
          <w:sz w:val="18"/>
          <w:szCs w:val="18"/>
        </w:rPr>
      </w:pPr>
      <w:r>
        <w:rPr>
          <w:sz w:val="18"/>
          <w:szCs w:val="18"/>
        </w:rPr>
        <w:t>ИНН 8614004700</w:t>
      </w:r>
      <w:r>
        <w:rPr>
          <w:sz w:val="18"/>
          <w:szCs w:val="18"/>
        </w:rPr>
        <w:tab/>
        <w:t>КПП 861401001</w:t>
      </w:r>
      <w:r>
        <w:rPr>
          <w:sz w:val="18"/>
          <w:szCs w:val="18"/>
        </w:rPr>
        <w:tab/>
      </w:r>
      <w:r>
        <w:rPr>
          <w:sz w:val="18"/>
          <w:szCs w:val="18"/>
        </w:rPr>
        <w:tab/>
      </w:r>
      <w:r>
        <w:rPr>
          <w:sz w:val="18"/>
          <w:szCs w:val="18"/>
        </w:rPr>
        <w:tab/>
      </w:r>
      <w:r>
        <w:rPr>
          <w:sz w:val="18"/>
          <w:szCs w:val="18"/>
        </w:rPr>
        <w:tab/>
        <w:t xml:space="preserve">                                               Тел.: 2-31-27, факс 2-32-07</w:t>
      </w:r>
    </w:p>
    <w:p w:rsidR="0063669A" w:rsidRDefault="0063669A" w:rsidP="0063669A">
      <w:pPr>
        <w:rPr>
          <w:sz w:val="24"/>
        </w:rPr>
      </w:pPr>
      <w:r>
        <w:rPr>
          <w:noProof/>
          <w:lang w:eastAsia="ru-RU"/>
        </w:rPr>
        <mc:AlternateContent>
          <mc:Choice Requires="wps">
            <w:drawing>
              <wp:anchor distT="4294967295" distB="4294967295" distL="114300" distR="114300" simplePos="0" relativeHeight="251660288" behindDoc="0" locked="0" layoutInCell="1" allowOverlap="1" wp14:anchorId="37901B21" wp14:editId="2E6D840D">
                <wp:simplePos x="0" y="0"/>
                <wp:positionH relativeFrom="column">
                  <wp:posOffset>15240</wp:posOffset>
                </wp:positionH>
                <wp:positionV relativeFrom="paragraph">
                  <wp:posOffset>123824</wp:posOffset>
                </wp:positionV>
                <wp:extent cx="5819775" cy="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EAC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75pt" to="459.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" strokeweight=".71mm">
                <v:stroke joinstyle="miter"/>
              </v:line>
            </w:pict>
          </mc:Fallback>
        </mc:AlternateContent>
      </w:r>
    </w:p>
    <w:p w:rsidR="0063669A" w:rsidRDefault="0063669A" w:rsidP="0063669A">
      <w:pPr>
        <w:ind w:firstLine="426"/>
        <w:rPr>
          <w:sz w:val="24"/>
          <w:szCs w:val="24"/>
        </w:rPr>
      </w:pPr>
      <w:r>
        <w:rPr>
          <w:noProof/>
          <w:lang w:eastAsia="ru-RU"/>
        </w:rPr>
        <mc:AlternateContent>
          <mc:Choice Requires="wps">
            <w:drawing>
              <wp:anchor distT="0" distB="0" distL="114300" distR="114300" simplePos="0" relativeHeight="251659264" behindDoc="0" locked="0" layoutInCell="1" allowOverlap="1" wp14:anchorId="3A6FB001" wp14:editId="69BFE290">
                <wp:simplePos x="0" y="0"/>
                <wp:positionH relativeFrom="column">
                  <wp:posOffset>15240</wp:posOffset>
                </wp:positionH>
                <wp:positionV relativeFrom="paragraph">
                  <wp:posOffset>21590</wp:posOffset>
                </wp:positionV>
                <wp:extent cx="5819775" cy="635"/>
                <wp:effectExtent l="0" t="0" r="2857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B7F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pt" to="45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" strokeweight=".35mm">
                <v:stroke joinstyle="miter"/>
              </v:line>
            </w:pict>
          </mc:Fallback>
        </mc:AlternateContent>
      </w:r>
    </w:p>
    <w:p w:rsidR="0063669A" w:rsidRDefault="0063669A" w:rsidP="0063669A">
      <w:pPr>
        <w:tabs>
          <w:tab w:val="left" w:pos="3465"/>
          <w:tab w:val="center" w:pos="5173"/>
        </w:tabs>
        <w:jc w:val="center"/>
        <w:rPr>
          <w:b/>
          <w:sz w:val="24"/>
          <w:szCs w:val="24"/>
        </w:rPr>
      </w:pPr>
      <w:r>
        <w:rPr>
          <w:b/>
          <w:sz w:val="24"/>
          <w:szCs w:val="24"/>
        </w:rPr>
        <w:t>ПРИКАЗ</w:t>
      </w:r>
    </w:p>
    <w:p w:rsidR="0063669A" w:rsidRDefault="0063669A" w:rsidP="0063669A">
      <w:pPr>
        <w:tabs>
          <w:tab w:val="left" w:pos="3465"/>
          <w:tab w:val="center" w:pos="5173"/>
        </w:tabs>
        <w:jc w:val="center"/>
        <w:rPr>
          <w:sz w:val="24"/>
          <w:szCs w:val="24"/>
        </w:rPr>
      </w:pPr>
    </w:p>
    <w:p w:rsidR="0063669A" w:rsidRPr="00A71BA8" w:rsidRDefault="006F20DE" w:rsidP="0063669A">
      <w:pPr>
        <w:tabs>
          <w:tab w:val="left" w:pos="3465"/>
        </w:tabs>
        <w:rPr>
          <w:sz w:val="24"/>
          <w:szCs w:val="24"/>
        </w:rPr>
      </w:pPr>
      <w:r>
        <w:rPr>
          <w:sz w:val="24"/>
          <w:szCs w:val="24"/>
        </w:rPr>
        <w:t>05</w:t>
      </w:r>
      <w:r w:rsidR="00235E2F">
        <w:rPr>
          <w:sz w:val="24"/>
          <w:szCs w:val="24"/>
        </w:rPr>
        <w:t>.</w:t>
      </w:r>
      <w:r w:rsidR="005E2FD9">
        <w:rPr>
          <w:sz w:val="24"/>
          <w:szCs w:val="24"/>
        </w:rPr>
        <w:t>12</w:t>
      </w:r>
      <w:r w:rsidR="0063669A" w:rsidRPr="00AA2D59">
        <w:rPr>
          <w:sz w:val="24"/>
          <w:szCs w:val="24"/>
        </w:rPr>
        <w:t>.201</w:t>
      </w:r>
      <w:r>
        <w:rPr>
          <w:sz w:val="24"/>
          <w:szCs w:val="24"/>
        </w:rPr>
        <w:t>9</w:t>
      </w:r>
      <w:r w:rsidR="0063669A" w:rsidRPr="00AA2D59">
        <w:rPr>
          <w:sz w:val="24"/>
          <w:szCs w:val="24"/>
        </w:rPr>
        <w:t xml:space="preserve"> г. </w:t>
      </w:r>
      <w:r w:rsidR="0063669A">
        <w:rPr>
          <w:sz w:val="24"/>
          <w:szCs w:val="24"/>
        </w:rPr>
        <w:t xml:space="preserve">                                                                                                                     </w:t>
      </w:r>
      <w:r w:rsidR="0063669A" w:rsidRPr="007A3523">
        <w:rPr>
          <w:sz w:val="24"/>
          <w:szCs w:val="24"/>
        </w:rPr>
        <w:t xml:space="preserve">№ </w:t>
      </w:r>
      <w:r>
        <w:rPr>
          <w:sz w:val="24"/>
          <w:szCs w:val="24"/>
        </w:rPr>
        <w:t>36</w:t>
      </w:r>
      <w:r w:rsidR="00C350F6">
        <w:rPr>
          <w:sz w:val="24"/>
          <w:szCs w:val="24"/>
        </w:rPr>
        <w:t>-п</w:t>
      </w:r>
    </w:p>
    <w:p w:rsidR="005E2FD9" w:rsidRPr="005E2FD9" w:rsidRDefault="005E2FD9" w:rsidP="0063669A">
      <w:pPr>
        <w:tabs>
          <w:tab w:val="left" w:pos="3465"/>
          <w:tab w:val="center" w:pos="5173"/>
        </w:tabs>
        <w:rPr>
          <w:sz w:val="24"/>
          <w:szCs w:val="24"/>
        </w:rPr>
      </w:pPr>
    </w:p>
    <w:p w:rsidR="00863F36" w:rsidRPr="006F20DE" w:rsidRDefault="00863F36" w:rsidP="00863F36">
      <w:pPr>
        <w:pStyle w:val="a7"/>
        <w:spacing w:after="0"/>
        <w:ind w:right="-1"/>
        <w:rPr>
          <w:rFonts w:cs="Arial"/>
          <w:sz w:val="24"/>
          <w:szCs w:val="24"/>
          <w:lang w:eastAsia="ru-RU"/>
        </w:rPr>
      </w:pPr>
      <w:r w:rsidRPr="006F20DE">
        <w:rPr>
          <w:rFonts w:cs="Arial"/>
          <w:sz w:val="24"/>
          <w:szCs w:val="24"/>
          <w:lang w:eastAsia="ru-RU"/>
        </w:rPr>
        <w:t xml:space="preserve">Об утверждении </w:t>
      </w:r>
    </w:p>
    <w:p w:rsidR="006F20DE" w:rsidRPr="006F20DE" w:rsidRDefault="006F20DE" w:rsidP="00863F36">
      <w:pPr>
        <w:pStyle w:val="a7"/>
        <w:spacing w:after="0"/>
        <w:ind w:right="-1"/>
        <w:rPr>
          <w:sz w:val="24"/>
          <w:szCs w:val="24"/>
          <w:lang w:eastAsia="ru-RU"/>
        </w:rPr>
      </w:pPr>
      <w:proofErr w:type="gramStart"/>
      <w:r w:rsidRPr="006F20DE">
        <w:rPr>
          <w:rFonts w:cs="Arial"/>
          <w:sz w:val="24"/>
          <w:szCs w:val="24"/>
          <w:lang w:eastAsia="ru-RU"/>
        </w:rPr>
        <w:t>р</w:t>
      </w:r>
      <w:r w:rsidRPr="006F20DE">
        <w:rPr>
          <w:sz w:val="24"/>
          <w:szCs w:val="24"/>
          <w:lang w:eastAsia="ru-RU"/>
        </w:rPr>
        <w:t>егламента</w:t>
      </w:r>
      <w:proofErr w:type="gramEnd"/>
      <w:r w:rsidRPr="006F20DE">
        <w:rPr>
          <w:sz w:val="24"/>
          <w:szCs w:val="24"/>
          <w:lang w:eastAsia="ru-RU"/>
        </w:rPr>
        <w:t xml:space="preserve"> подключения (технологического присоединения)</w:t>
      </w:r>
    </w:p>
    <w:p w:rsidR="00863F36" w:rsidRPr="006F20DE" w:rsidRDefault="006F20DE" w:rsidP="00863F36">
      <w:pPr>
        <w:pStyle w:val="a7"/>
        <w:spacing w:after="0"/>
        <w:ind w:right="-1"/>
        <w:rPr>
          <w:rFonts w:cs="Arial"/>
          <w:sz w:val="28"/>
          <w:szCs w:val="28"/>
          <w:lang w:eastAsia="ru-RU"/>
        </w:rPr>
      </w:pPr>
      <w:proofErr w:type="gramStart"/>
      <w:r w:rsidRPr="006F20DE">
        <w:rPr>
          <w:sz w:val="24"/>
          <w:szCs w:val="24"/>
          <w:lang w:eastAsia="ru-RU"/>
        </w:rPr>
        <w:t>к</w:t>
      </w:r>
      <w:proofErr w:type="gramEnd"/>
      <w:r w:rsidRPr="006F20DE">
        <w:rPr>
          <w:sz w:val="24"/>
          <w:szCs w:val="24"/>
          <w:lang w:eastAsia="ru-RU"/>
        </w:rPr>
        <w:t xml:space="preserve"> централизованным системам теплоснабжения</w:t>
      </w:r>
    </w:p>
    <w:p w:rsidR="00863F36" w:rsidRDefault="005E2FD9" w:rsidP="00080D0F">
      <w:pPr>
        <w:pStyle w:val="a7"/>
        <w:ind w:right="-1"/>
        <w:rPr>
          <w:rFonts w:cs="Arial"/>
          <w:sz w:val="28"/>
          <w:szCs w:val="28"/>
          <w:lang w:eastAsia="ru-RU"/>
        </w:rPr>
      </w:pPr>
      <w:r>
        <w:rPr>
          <w:rFonts w:cs="Arial"/>
          <w:sz w:val="28"/>
          <w:szCs w:val="28"/>
          <w:lang w:eastAsia="ru-RU"/>
        </w:rPr>
        <w:t xml:space="preserve"> </w:t>
      </w:r>
    </w:p>
    <w:p w:rsidR="006F20DE" w:rsidRDefault="00863F36" w:rsidP="00863F36">
      <w:pPr>
        <w:pStyle w:val="1"/>
        <w:spacing w:before="0"/>
        <w:textAlignment w:val="baseline"/>
        <w:rPr>
          <w:rFonts w:ascii="Times New Roman" w:eastAsia="Times New Roman" w:hAnsi="Times New Roman" w:cs="Times New Roman"/>
          <w:bCs/>
          <w:color w:val="auto"/>
          <w:kern w:val="36"/>
          <w:sz w:val="24"/>
          <w:szCs w:val="24"/>
          <w:lang w:eastAsia="ru-RU"/>
        </w:rPr>
      </w:pPr>
      <w:r>
        <w:rPr>
          <w:rFonts w:cs="Arial"/>
          <w:sz w:val="28"/>
          <w:szCs w:val="28"/>
          <w:lang w:eastAsia="ru-RU"/>
        </w:rPr>
        <w:t xml:space="preserve">  </w:t>
      </w:r>
      <w:r>
        <w:rPr>
          <w:rFonts w:ascii="Times New Roman" w:hAnsi="Times New Roman" w:cs="Times New Roman"/>
          <w:color w:val="auto"/>
          <w:sz w:val="24"/>
          <w:szCs w:val="24"/>
          <w:lang w:eastAsia="ru-RU"/>
        </w:rPr>
        <w:t xml:space="preserve">В </w:t>
      </w:r>
      <w:r w:rsidRPr="00863F36">
        <w:rPr>
          <w:rFonts w:ascii="Times New Roman" w:hAnsi="Times New Roman" w:cs="Times New Roman"/>
          <w:color w:val="auto"/>
          <w:sz w:val="24"/>
          <w:szCs w:val="24"/>
          <w:lang w:eastAsia="ru-RU"/>
        </w:rPr>
        <w:t xml:space="preserve">соответствии </w:t>
      </w:r>
      <w:r w:rsidRPr="00863F36">
        <w:rPr>
          <w:rFonts w:ascii="Times New Roman" w:hAnsi="Times New Roman" w:cs="Times New Roman"/>
          <w:color w:val="000000"/>
          <w:sz w:val="24"/>
          <w:szCs w:val="24"/>
        </w:rPr>
        <w:t>с Федеральным </w:t>
      </w:r>
      <w:hyperlink r:id="rId5" w:anchor="100064" w:history="1">
        <w:r w:rsidRPr="00863F36">
          <w:rPr>
            <w:rStyle w:val="a9"/>
            <w:rFonts w:ascii="Times New Roman" w:hAnsi="Times New Roman" w:cs="Times New Roman"/>
            <w:color w:val="auto"/>
            <w:sz w:val="24"/>
            <w:szCs w:val="24"/>
            <w:u w:val="none"/>
            <w:bdr w:val="none" w:sz="0" w:space="0" w:color="auto" w:frame="1"/>
          </w:rPr>
          <w:t>законом</w:t>
        </w:r>
      </w:hyperlink>
      <w:r w:rsidRPr="00863F36">
        <w:rPr>
          <w:rFonts w:ascii="Times New Roman" w:hAnsi="Times New Roman" w:cs="Times New Roman"/>
          <w:color w:val="auto"/>
          <w:sz w:val="24"/>
          <w:szCs w:val="24"/>
        </w:rPr>
        <w:t> </w:t>
      </w:r>
      <w:r>
        <w:rPr>
          <w:rFonts w:ascii="Times New Roman" w:hAnsi="Times New Roman" w:cs="Times New Roman"/>
          <w:color w:val="auto"/>
          <w:sz w:val="24"/>
          <w:szCs w:val="24"/>
        </w:rPr>
        <w:t xml:space="preserve">от 27.07.2010 года № 190-ФЗ </w:t>
      </w:r>
      <w:r w:rsidRPr="00863F36">
        <w:rPr>
          <w:rFonts w:ascii="Times New Roman" w:hAnsi="Times New Roman" w:cs="Times New Roman"/>
          <w:color w:val="auto"/>
          <w:sz w:val="24"/>
          <w:szCs w:val="24"/>
        </w:rPr>
        <w:t>"О теплоснабжении</w:t>
      </w:r>
      <w:r>
        <w:rPr>
          <w:rFonts w:ascii="Arial" w:hAnsi="Arial" w:cs="Arial"/>
          <w:color w:val="000000"/>
          <w:sz w:val="23"/>
          <w:szCs w:val="23"/>
        </w:rPr>
        <w:t xml:space="preserve">", </w:t>
      </w:r>
      <w:r w:rsidRPr="00907E80">
        <w:rPr>
          <w:rFonts w:ascii="Times New Roman" w:eastAsia="Times New Roman" w:hAnsi="Times New Roman" w:cs="Times New Roman"/>
          <w:color w:val="000000"/>
          <w:sz w:val="24"/>
          <w:szCs w:val="24"/>
          <w:lang w:eastAsia="ru-RU"/>
        </w:rPr>
        <w:t>постановлением Правительства Рос</w:t>
      </w:r>
      <w:r w:rsidRPr="00863F36">
        <w:rPr>
          <w:rFonts w:ascii="Times New Roman" w:hAnsi="Times New Roman" w:cs="Times New Roman"/>
          <w:color w:val="000000"/>
          <w:sz w:val="24"/>
          <w:szCs w:val="24"/>
          <w:lang w:eastAsia="ru-RU"/>
        </w:rPr>
        <w:t xml:space="preserve">сийской Федерации от 16.04.2012 </w:t>
      </w:r>
      <w:proofErr w:type="gramStart"/>
      <w:r w:rsidRPr="00863F36">
        <w:rPr>
          <w:rFonts w:ascii="Times New Roman" w:hAnsi="Times New Roman" w:cs="Times New Roman"/>
          <w:color w:val="000000"/>
          <w:sz w:val="24"/>
          <w:szCs w:val="24"/>
          <w:lang w:eastAsia="ru-RU"/>
        </w:rPr>
        <w:t xml:space="preserve">года </w:t>
      </w:r>
      <w:r w:rsidRPr="00907E80">
        <w:rPr>
          <w:rFonts w:ascii="Times New Roman" w:eastAsia="Times New Roman" w:hAnsi="Times New Roman" w:cs="Times New Roman"/>
          <w:color w:val="000000"/>
          <w:sz w:val="24"/>
          <w:szCs w:val="24"/>
          <w:lang w:eastAsia="ru-RU"/>
        </w:rPr>
        <w:t xml:space="preserve"> №</w:t>
      </w:r>
      <w:proofErr w:type="gramEnd"/>
      <w:r w:rsidRPr="00907E80">
        <w:rPr>
          <w:rFonts w:ascii="Times New Roman" w:eastAsia="Times New Roman" w:hAnsi="Times New Roman" w:cs="Times New Roman"/>
          <w:color w:val="000000"/>
          <w:sz w:val="24"/>
          <w:szCs w:val="24"/>
          <w:lang w:eastAsia="ru-RU"/>
        </w:rPr>
        <w:t xml:space="preserve"> </w:t>
      </w:r>
      <w:r w:rsidRPr="00863F36">
        <w:rPr>
          <w:rFonts w:ascii="Times New Roman" w:hAnsi="Times New Roman" w:cs="Times New Roman"/>
          <w:color w:val="000000"/>
          <w:sz w:val="24"/>
          <w:szCs w:val="24"/>
          <w:lang w:eastAsia="ru-RU"/>
        </w:rPr>
        <w:t>307</w:t>
      </w:r>
      <w:r w:rsidR="00131BC6">
        <w:rPr>
          <w:rFonts w:ascii="Arial" w:eastAsia="Times New Roman" w:hAnsi="Arial" w:cs="Arial"/>
          <w:b/>
          <w:bCs/>
          <w:color w:val="005EA5"/>
          <w:kern w:val="36"/>
          <w:sz w:val="38"/>
          <w:szCs w:val="38"/>
          <w:lang w:eastAsia="ru-RU"/>
        </w:rPr>
        <w:t xml:space="preserve"> </w:t>
      </w:r>
      <w:r w:rsidRPr="00863F36">
        <w:rPr>
          <w:rFonts w:ascii="Times New Roman" w:eastAsia="Times New Roman" w:hAnsi="Times New Roman" w:cs="Times New Roman"/>
          <w:b/>
          <w:bCs/>
          <w:color w:val="auto"/>
          <w:kern w:val="36"/>
          <w:sz w:val="24"/>
          <w:szCs w:val="24"/>
          <w:lang w:eastAsia="ru-RU"/>
        </w:rPr>
        <w:t>«</w:t>
      </w:r>
      <w:r w:rsidRPr="00863F36">
        <w:rPr>
          <w:rFonts w:ascii="Times New Roman" w:eastAsia="Times New Roman" w:hAnsi="Times New Roman" w:cs="Times New Roman"/>
          <w:bCs/>
          <w:color w:val="auto"/>
          <w:kern w:val="36"/>
          <w:sz w:val="24"/>
          <w:szCs w:val="24"/>
          <w:lang w:eastAsia="ru-RU"/>
        </w:rPr>
        <w:t>О порядке подключения к системам теплоснабжения и о внесении изменений в некоторые акты Правительства Российской Федерации"</w:t>
      </w:r>
      <w:r w:rsidR="006F20DE">
        <w:rPr>
          <w:rFonts w:ascii="Times New Roman" w:eastAsia="Times New Roman" w:hAnsi="Times New Roman" w:cs="Times New Roman"/>
          <w:bCs/>
          <w:color w:val="auto"/>
          <w:kern w:val="36"/>
          <w:sz w:val="24"/>
          <w:szCs w:val="24"/>
          <w:lang w:eastAsia="ru-RU"/>
        </w:rPr>
        <w:t>,</w:t>
      </w:r>
      <w:r>
        <w:rPr>
          <w:rFonts w:ascii="Times New Roman" w:eastAsia="Times New Roman" w:hAnsi="Times New Roman" w:cs="Times New Roman"/>
          <w:bCs/>
          <w:color w:val="auto"/>
          <w:kern w:val="36"/>
          <w:sz w:val="24"/>
          <w:szCs w:val="24"/>
          <w:lang w:eastAsia="ru-RU"/>
        </w:rPr>
        <w:t xml:space="preserve"> </w:t>
      </w:r>
    </w:p>
    <w:p w:rsidR="006F20DE" w:rsidRDefault="006F20DE" w:rsidP="00863F36">
      <w:pPr>
        <w:pStyle w:val="1"/>
        <w:spacing w:before="0"/>
        <w:textAlignment w:val="baseline"/>
        <w:rPr>
          <w:rFonts w:ascii="Times New Roman" w:eastAsia="Times New Roman" w:hAnsi="Times New Roman" w:cs="Times New Roman"/>
          <w:bCs/>
          <w:color w:val="auto"/>
          <w:kern w:val="36"/>
          <w:sz w:val="24"/>
          <w:szCs w:val="24"/>
          <w:lang w:eastAsia="ru-RU"/>
        </w:rPr>
      </w:pPr>
    </w:p>
    <w:p w:rsidR="00080D0F" w:rsidRPr="006F20DE" w:rsidRDefault="006F20DE" w:rsidP="006F20DE">
      <w:pPr>
        <w:pStyle w:val="1"/>
        <w:spacing w:before="0"/>
        <w:jc w:val="center"/>
        <w:textAlignment w:val="baseline"/>
        <w:rPr>
          <w:rFonts w:ascii="Times New Roman" w:eastAsia="Times New Roman" w:hAnsi="Times New Roman" w:cs="Times New Roman"/>
          <w:b/>
          <w:bCs/>
          <w:color w:val="auto"/>
          <w:kern w:val="36"/>
          <w:sz w:val="24"/>
          <w:szCs w:val="24"/>
          <w:lang w:eastAsia="ru-RU"/>
        </w:rPr>
      </w:pPr>
      <w:r w:rsidRPr="006F20DE">
        <w:rPr>
          <w:rFonts w:ascii="Times New Roman" w:hAnsi="Times New Roman" w:cs="Times New Roman"/>
          <w:b/>
          <w:color w:val="auto"/>
          <w:sz w:val="24"/>
          <w:lang w:eastAsia="ru-RU"/>
        </w:rPr>
        <w:t>ПРИКАЗЫВАЮ:</w:t>
      </w:r>
    </w:p>
    <w:p w:rsidR="00080D0F" w:rsidRPr="00080D0F" w:rsidRDefault="00080D0F" w:rsidP="00080D0F">
      <w:pPr>
        <w:suppressAutoHyphens w:val="0"/>
        <w:ind w:right="-1"/>
        <w:jc w:val="both"/>
        <w:rPr>
          <w:sz w:val="16"/>
          <w:szCs w:val="16"/>
          <w:lang w:eastAsia="ru-RU"/>
        </w:rPr>
      </w:pPr>
    </w:p>
    <w:p w:rsidR="00131BC6" w:rsidRPr="006F20DE" w:rsidRDefault="00080D0F" w:rsidP="00131BC6">
      <w:pPr>
        <w:pStyle w:val="a7"/>
        <w:spacing w:after="0"/>
        <w:ind w:right="-1"/>
        <w:rPr>
          <w:sz w:val="24"/>
          <w:szCs w:val="24"/>
          <w:lang w:eastAsia="ru-RU"/>
        </w:rPr>
      </w:pPr>
      <w:r>
        <w:rPr>
          <w:sz w:val="24"/>
          <w:lang w:eastAsia="ru-RU"/>
        </w:rPr>
        <w:tab/>
      </w:r>
      <w:r w:rsidR="00863F36">
        <w:rPr>
          <w:sz w:val="24"/>
          <w:lang w:eastAsia="ru-RU"/>
        </w:rPr>
        <w:t>1. Утвердить</w:t>
      </w:r>
      <w:r w:rsidR="00131BC6">
        <w:rPr>
          <w:sz w:val="24"/>
          <w:lang w:eastAsia="ru-RU"/>
        </w:rPr>
        <w:t xml:space="preserve"> </w:t>
      </w:r>
      <w:r w:rsidR="00131BC6" w:rsidRPr="006F20DE">
        <w:rPr>
          <w:rFonts w:cs="Arial"/>
          <w:sz w:val="24"/>
          <w:szCs w:val="24"/>
          <w:lang w:eastAsia="ru-RU"/>
        </w:rPr>
        <w:t>р</w:t>
      </w:r>
      <w:r w:rsidR="00131BC6" w:rsidRPr="006F20DE">
        <w:rPr>
          <w:sz w:val="24"/>
          <w:szCs w:val="24"/>
          <w:lang w:eastAsia="ru-RU"/>
        </w:rPr>
        <w:t>егламент подключения (технологического присоединения)</w:t>
      </w:r>
    </w:p>
    <w:p w:rsidR="00131BC6" w:rsidRPr="006F20DE" w:rsidRDefault="00131BC6" w:rsidP="00131BC6">
      <w:pPr>
        <w:pStyle w:val="a7"/>
        <w:spacing w:after="0"/>
        <w:ind w:right="-1"/>
        <w:rPr>
          <w:rFonts w:cs="Arial"/>
          <w:sz w:val="28"/>
          <w:szCs w:val="28"/>
          <w:lang w:eastAsia="ru-RU"/>
        </w:rPr>
      </w:pPr>
      <w:proofErr w:type="gramStart"/>
      <w:r w:rsidRPr="006F20DE">
        <w:rPr>
          <w:sz w:val="24"/>
          <w:szCs w:val="24"/>
          <w:lang w:eastAsia="ru-RU"/>
        </w:rPr>
        <w:t>к</w:t>
      </w:r>
      <w:proofErr w:type="gramEnd"/>
      <w:r w:rsidRPr="006F20DE">
        <w:rPr>
          <w:sz w:val="24"/>
          <w:szCs w:val="24"/>
          <w:lang w:eastAsia="ru-RU"/>
        </w:rPr>
        <w:t xml:space="preserve"> централизованным системам теплоснабжения</w:t>
      </w:r>
      <w:r>
        <w:rPr>
          <w:sz w:val="24"/>
          <w:szCs w:val="24"/>
          <w:lang w:eastAsia="ru-RU"/>
        </w:rPr>
        <w:t xml:space="preserve"> согласно приложению.</w:t>
      </w:r>
    </w:p>
    <w:p w:rsidR="00080D0F" w:rsidRPr="00080D0F" w:rsidRDefault="00080D0F" w:rsidP="00863F36">
      <w:pPr>
        <w:tabs>
          <w:tab w:val="left" w:pos="709"/>
          <w:tab w:val="left" w:pos="851"/>
          <w:tab w:val="left" w:pos="993"/>
        </w:tabs>
        <w:suppressAutoHyphens w:val="0"/>
        <w:ind w:right="-1" w:firstLine="708"/>
        <w:jc w:val="both"/>
        <w:rPr>
          <w:sz w:val="24"/>
          <w:lang w:eastAsia="ru-RU"/>
        </w:rPr>
      </w:pPr>
    </w:p>
    <w:p w:rsidR="00080D0F" w:rsidRDefault="00863F36" w:rsidP="00080D0F">
      <w:pPr>
        <w:suppressAutoHyphens w:val="0"/>
        <w:ind w:right="-1" w:firstLine="720"/>
        <w:jc w:val="both"/>
        <w:rPr>
          <w:sz w:val="24"/>
          <w:lang w:eastAsia="ru-RU"/>
        </w:rPr>
      </w:pPr>
      <w:r>
        <w:rPr>
          <w:sz w:val="24"/>
          <w:lang w:eastAsia="ru-RU"/>
        </w:rPr>
        <w:t xml:space="preserve">2. </w:t>
      </w:r>
      <w:r w:rsidR="00131BC6">
        <w:rPr>
          <w:sz w:val="24"/>
          <w:lang w:eastAsia="ru-RU"/>
        </w:rPr>
        <w:t>П</w:t>
      </w:r>
      <w:r w:rsidR="00080D0F" w:rsidRPr="00080D0F">
        <w:rPr>
          <w:sz w:val="24"/>
          <w:lang w:eastAsia="ru-RU"/>
        </w:rPr>
        <w:t xml:space="preserve">риказ </w:t>
      </w:r>
      <w:r>
        <w:rPr>
          <w:sz w:val="24"/>
          <w:lang w:eastAsia="ru-RU"/>
        </w:rPr>
        <w:t xml:space="preserve">разместить на официальном сайте сельского поселения </w:t>
      </w:r>
      <w:proofErr w:type="spellStart"/>
      <w:r>
        <w:rPr>
          <w:sz w:val="24"/>
          <w:lang w:eastAsia="ru-RU"/>
        </w:rPr>
        <w:t>Карымкары</w:t>
      </w:r>
      <w:proofErr w:type="spellEnd"/>
      <w:r w:rsidR="00131BC6">
        <w:rPr>
          <w:sz w:val="24"/>
          <w:lang w:eastAsia="ru-RU"/>
        </w:rPr>
        <w:t xml:space="preserve"> в сети Интернет</w:t>
      </w:r>
      <w:r>
        <w:rPr>
          <w:sz w:val="24"/>
          <w:lang w:eastAsia="ru-RU"/>
        </w:rPr>
        <w:t>.</w:t>
      </w:r>
    </w:p>
    <w:p w:rsidR="00863F36" w:rsidRPr="00080D0F" w:rsidRDefault="00863F36" w:rsidP="00080D0F">
      <w:pPr>
        <w:suppressAutoHyphens w:val="0"/>
        <w:ind w:right="-1" w:firstLine="720"/>
        <w:jc w:val="both"/>
        <w:rPr>
          <w:sz w:val="24"/>
          <w:lang w:eastAsia="ru-RU"/>
        </w:rPr>
      </w:pPr>
      <w:r>
        <w:rPr>
          <w:sz w:val="24"/>
          <w:lang w:eastAsia="ru-RU"/>
        </w:rPr>
        <w:t>3. Приказ вступает в силу с момента подписания.</w:t>
      </w:r>
    </w:p>
    <w:p w:rsidR="00080D0F" w:rsidRPr="00080D0F" w:rsidRDefault="00863F36" w:rsidP="00080D0F">
      <w:pPr>
        <w:suppressAutoHyphens w:val="0"/>
        <w:ind w:right="-1"/>
        <w:jc w:val="both"/>
        <w:rPr>
          <w:sz w:val="24"/>
          <w:lang w:eastAsia="ru-RU"/>
        </w:rPr>
      </w:pPr>
      <w:r>
        <w:rPr>
          <w:sz w:val="24"/>
          <w:lang w:eastAsia="ru-RU"/>
        </w:rPr>
        <w:tab/>
      </w:r>
    </w:p>
    <w:p w:rsidR="00080D0F" w:rsidRPr="00080D0F" w:rsidRDefault="00080D0F" w:rsidP="00080D0F">
      <w:pPr>
        <w:suppressAutoHyphens w:val="0"/>
        <w:ind w:left="-142" w:right="-1"/>
        <w:jc w:val="both"/>
        <w:rPr>
          <w:sz w:val="24"/>
          <w:lang w:eastAsia="ru-RU"/>
        </w:rPr>
      </w:pPr>
    </w:p>
    <w:p w:rsidR="00E56459" w:rsidRDefault="00863F36" w:rsidP="00863F36">
      <w:pPr>
        <w:suppressAutoHyphens w:val="0"/>
        <w:autoSpaceDE w:val="0"/>
        <w:autoSpaceDN w:val="0"/>
        <w:adjustRightInd w:val="0"/>
        <w:ind w:hanging="142"/>
        <w:jc w:val="both"/>
        <w:rPr>
          <w:sz w:val="24"/>
          <w:szCs w:val="24"/>
        </w:rPr>
      </w:pPr>
      <w:r>
        <w:rPr>
          <w:sz w:val="24"/>
          <w:szCs w:val="24"/>
        </w:rPr>
        <w:t xml:space="preserve">   </w:t>
      </w:r>
    </w:p>
    <w:p w:rsidR="00E56459" w:rsidRDefault="00E56459" w:rsidP="00863F36">
      <w:pPr>
        <w:suppressAutoHyphens w:val="0"/>
        <w:autoSpaceDE w:val="0"/>
        <w:autoSpaceDN w:val="0"/>
        <w:adjustRightInd w:val="0"/>
        <w:ind w:hanging="142"/>
        <w:jc w:val="both"/>
        <w:rPr>
          <w:sz w:val="24"/>
          <w:szCs w:val="24"/>
        </w:rPr>
      </w:pPr>
    </w:p>
    <w:p w:rsidR="00863F36" w:rsidRDefault="00E56459" w:rsidP="00863F36">
      <w:pPr>
        <w:suppressAutoHyphens w:val="0"/>
        <w:autoSpaceDE w:val="0"/>
        <w:autoSpaceDN w:val="0"/>
        <w:adjustRightInd w:val="0"/>
        <w:ind w:hanging="142"/>
        <w:jc w:val="both"/>
        <w:rPr>
          <w:sz w:val="24"/>
          <w:szCs w:val="24"/>
        </w:rPr>
      </w:pPr>
      <w:r>
        <w:rPr>
          <w:sz w:val="24"/>
          <w:szCs w:val="24"/>
        </w:rPr>
        <w:t xml:space="preserve">   </w:t>
      </w:r>
      <w:r w:rsidR="0063669A">
        <w:rPr>
          <w:sz w:val="24"/>
          <w:szCs w:val="24"/>
        </w:rPr>
        <w:t xml:space="preserve">Директор </w:t>
      </w:r>
    </w:p>
    <w:p w:rsidR="0063669A" w:rsidRDefault="00863F36" w:rsidP="00863F36">
      <w:pPr>
        <w:suppressAutoHyphens w:val="0"/>
        <w:autoSpaceDE w:val="0"/>
        <w:autoSpaceDN w:val="0"/>
        <w:adjustRightInd w:val="0"/>
        <w:ind w:hanging="142"/>
        <w:jc w:val="both"/>
        <w:rPr>
          <w:sz w:val="24"/>
          <w:szCs w:val="24"/>
        </w:rPr>
      </w:pPr>
      <w:r>
        <w:rPr>
          <w:sz w:val="24"/>
          <w:szCs w:val="24"/>
        </w:rPr>
        <w:t xml:space="preserve">   МП ЖКХ МО СП </w:t>
      </w:r>
      <w:proofErr w:type="spellStart"/>
      <w:r>
        <w:rPr>
          <w:sz w:val="24"/>
          <w:szCs w:val="24"/>
        </w:rPr>
        <w:t>Карымкары</w:t>
      </w:r>
      <w:proofErr w:type="spellEnd"/>
      <w:r w:rsidR="0063669A">
        <w:rPr>
          <w:sz w:val="24"/>
          <w:szCs w:val="24"/>
        </w:rPr>
        <w:t xml:space="preserve">                             </w:t>
      </w:r>
      <w:r w:rsidR="00252A00">
        <w:rPr>
          <w:sz w:val="24"/>
          <w:szCs w:val="24"/>
        </w:rPr>
        <w:t xml:space="preserve">                    </w:t>
      </w:r>
      <w:r w:rsidR="00131BC6">
        <w:rPr>
          <w:sz w:val="24"/>
          <w:szCs w:val="24"/>
        </w:rPr>
        <w:t xml:space="preserve">     </w:t>
      </w:r>
      <w:r w:rsidR="00252A00">
        <w:rPr>
          <w:sz w:val="24"/>
          <w:szCs w:val="24"/>
        </w:rPr>
        <w:t xml:space="preserve"> </w:t>
      </w:r>
      <w:r w:rsidR="00C66880">
        <w:rPr>
          <w:sz w:val="24"/>
          <w:szCs w:val="24"/>
        </w:rPr>
        <w:t xml:space="preserve">Н.А. </w:t>
      </w:r>
      <w:proofErr w:type="spellStart"/>
      <w:r w:rsidR="00C66880">
        <w:rPr>
          <w:sz w:val="24"/>
          <w:szCs w:val="24"/>
        </w:rPr>
        <w:t>Фарносова</w:t>
      </w:r>
      <w:proofErr w:type="spellEnd"/>
    </w:p>
    <w:p w:rsidR="0063669A" w:rsidRDefault="0063669A" w:rsidP="0063669A">
      <w:pPr>
        <w:spacing w:line="276" w:lineRule="auto"/>
        <w:rPr>
          <w:sz w:val="24"/>
          <w:szCs w:val="24"/>
        </w:rPr>
      </w:pPr>
    </w:p>
    <w:p w:rsidR="002E0653" w:rsidRDefault="002E0653" w:rsidP="00C66880">
      <w:pPr>
        <w:spacing w:line="276" w:lineRule="auto"/>
        <w:rPr>
          <w:sz w:val="24"/>
          <w:szCs w:val="24"/>
        </w:rPr>
      </w:pPr>
    </w:p>
    <w:p w:rsidR="00C66880" w:rsidRDefault="00C66880">
      <w:pPr>
        <w:spacing w:line="276" w:lineRule="auto"/>
        <w:rPr>
          <w:sz w:val="24"/>
          <w:szCs w:val="24"/>
        </w:rPr>
      </w:pPr>
    </w:p>
    <w:p w:rsidR="005E2FD9" w:rsidRDefault="005E2FD9">
      <w:pPr>
        <w:spacing w:line="276" w:lineRule="auto"/>
        <w:rPr>
          <w:sz w:val="24"/>
          <w:szCs w:val="24"/>
        </w:rPr>
      </w:pPr>
    </w:p>
    <w:p w:rsidR="00C66880" w:rsidRDefault="00C66880">
      <w:pPr>
        <w:spacing w:line="276" w:lineRule="auto"/>
        <w:rPr>
          <w:sz w:val="24"/>
          <w:szCs w:val="24"/>
        </w:rPr>
      </w:pPr>
    </w:p>
    <w:p w:rsidR="00C66880" w:rsidRDefault="00C66880">
      <w:pPr>
        <w:spacing w:line="276" w:lineRule="auto"/>
        <w:rPr>
          <w:sz w:val="24"/>
          <w:szCs w:val="24"/>
        </w:rPr>
      </w:pPr>
    </w:p>
    <w:p w:rsidR="00C66880" w:rsidRDefault="00C66880">
      <w:pPr>
        <w:spacing w:line="276" w:lineRule="auto"/>
        <w:rPr>
          <w:sz w:val="24"/>
          <w:szCs w:val="24"/>
        </w:rPr>
      </w:pPr>
    </w:p>
    <w:p w:rsidR="00963306" w:rsidRDefault="00963306">
      <w:pPr>
        <w:spacing w:line="276" w:lineRule="auto"/>
        <w:rPr>
          <w:sz w:val="24"/>
          <w:szCs w:val="24"/>
        </w:rPr>
      </w:pPr>
    </w:p>
    <w:p w:rsidR="00E56459" w:rsidRDefault="00E56459">
      <w:pPr>
        <w:spacing w:line="276" w:lineRule="auto"/>
        <w:rPr>
          <w:sz w:val="24"/>
          <w:szCs w:val="24"/>
        </w:rPr>
      </w:pPr>
    </w:p>
    <w:p w:rsidR="00963306" w:rsidRPr="00963306" w:rsidRDefault="00963306" w:rsidP="00963306">
      <w:pPr>
        <w:shd w:val="clear" w:color="auto" w:fill="FDFDFD"/>
        <w:suppressAutoHyphens w:val="0"/>
        <w:jc w:val="right"/>
        <w:outlineLvl w:val="1"/>
        <w:rPr>
          <w:bCs/>
          <w:lang w:eastAsia="ru-RU"/>
        </w:rPr>
      </w:pPr>
      <w:r w:rsidRPr="00963306">
        <w:rPr>
          <w:bCs/>
          <w:lang w:eastAsia="ru-RU"/>
        </w:rPr>
        <w:t xml:space="preserve">Приложение </w:t>
      </w:r>
    </w:p>
    <w:p w:rsidR="00963306" w:rsidRPr="00963306" w:rsidRDefault="00963306" w:rsidP="00963306">
      <w:pPr>
        <w:shd w:val="clear" w:color="auto" w:fill="FDFDFD"/>
        <w:suppressAutoHyphens w:val="0"/>
        <w:jc w:val="right"/>
        <w:outlineLvl w:val="1"/>
        <w:rPr>
          <w:bCs/>
          <w:lang w:eastAsia="ru-RU"/>
        </w:rPr>
      </w:pPr>
      <w:proofErr w:type="gramStart"/>
      <w:r w:rsidRPr="00963306">
        <w:rPr>
          <w:bCs/>
          <w:lang w:eastAsia="ru-RU"/>
        </w:rPr>
        <w:t>к</w:t>
      </w:r>
      <w:proofErr w:type="gramEnd"/>
      <w:r w:rsidRPr="00963306">
        <w:rPr>
          <w:bCs/>
          <w:lang w:eastAsia="ru-RU"/>
        </w:rPr>
        <w:t xml:space="preserve"> приказу МП ЖКХ МО СП </w:t>
      </w:r>
      <w:proofErr w:type="spellStart"/>
      <w:r w:rsidRPr="00963306">
        <w:rPr>
          <w:bCs/>
          <w:lang w:eastAsia="ru-RU"/>
        </w:rPr>
        <w:t>Карымкары</w:t>
      </w:r>
      <w:proofErr w:type="spellEnd"/>
    </w:p>
    <w:p w:rsidR="00963306" w:rsidRPr="00963306" w:rsidRDefault="00131BC6" w:rsidP="00963306">
      <w:pPr>
        <w:shd w:val="clear" w:color="auto" w:fill="FDFDFD"/>
        <w:suppressAutoHyphens w:val="0"/>
        <w:jc w:val="right"/>
        <w:outlineLvl w:val="1"/>
        <w:rPr>
          <w:bCs/>
          <w:lang w:eastAsia="ru-RU"/>
        </w:rPr>
      </w:pPr>
      <w:r>
        <w:rPr>
          <w:bCs/>
          <w:lang w:eastAsia="ru-RU"/>
        </w:rPr>
        <w:t xml:space="preserve"> </w:t>
      </w:r>
      <w:proofErr w:type="gramStart"/>
      <w:r>
        <w:rPr>
          <w:bCs/>
          <w:lang w:eastAsia="ru-RU"/>
        </w:rPr>
        <w:t>от</w:t>
      </w:r>
      <w:proofErr w:type="gramEnd"/>
      <w:r>
        <w:rPr>
          <w:bCs/>
          <w:lang w:eastAsia="ru-RU"/>
        </w:rPr>
        <w:t xml:space="preserve"> 05.12.2019 году № 36</w:t>
      </w:r>
      <w:r w:rsidR="00963306">
        <w:rPr>
          <w:bCs/>
          <w:lang w:eastAsia="ru-RU"/>
        </w:rPr>
        <w:t>-п</w:t>
      </w:r>
    </w:p>
    <w:p w:rsidR="00963306" w:rsidRPr="00963306" w:rsidRDefault="00963306" w:rsidP="00963306">
      <w:pPr>
        <w:shd w:val="clear" w:color="auto" w:fill="FDFDFD"/>
        <w:suppressAutoHyphens w:val="0"/>
        <w:jc w:val="center"/>
        <w:outlineLvl w:val="1"/>
        <w:rPr>
          <w:b/>
          <w:bCs/>
          <w:sz w:val="30"/>
          <w:szCs w:val="30"/>
          <w:lang w:eastAsia="ru-RU"/>
        </w:rPr>
      </w:pPr>
    </w:p>
    <w:p w:rsidR="00963306" w:rsidRDefault="00963306" w:rsidP="00963306">
      <w:pPr>
        <w:shd w:val="clear" w:color="auto" w:fill="FDFDFD"/>
        <w:suppressAutoHyphens w:val="0"/>
        <w:jc w:val="center"/>
        <w:outlineLvl w:val="1"/>
        <w:rPr>
          <w:b/>
          <w:bCs/>
          <w:sz w:val="30"/>
          <w:szCs w:val="30"/>
          <w:lang w:eastAsia="ru-RU"/>
        </w:rPr>
      </w:pPr>
    </w:p>
    <w:p w:rsidR="00131BC6" w:rsidRDefault="00E56459" w:rsidP="00131BC6">
      <w:pPr>
        <w:jc w:val="center"/>
        <w:rPr>
          <w:b/>
          <w:sz w:val="26"/>
          <w:szCs w:val="26"/>
          <w:lang w:eastAsia="ru-RU"/>
        </w:rPr>
      </w:pPr>
      <w:r>
        <w:rPr>
          <w:b/>
          <w:sz w:val="26"/>
          <w:szCs w:val="26"/>
          <w:lang w:eastAsia="ru-RU"/>
        </w:rPr>
        <w:t>Р</w:t>
      </w:r>
      <w:r w:rsidR="00131BC6">
        <w:rPr>
          <w:b/>
          <w:sz w:val="26"/>
          <w:szCs w:val="26"/>
          <w:lang w:eastAsia="ru-RU"/>
        </w:rPr>
        <w:t xml:space="preserve">егламент </w:t>
      </w:r>
    </w:p>
    <w:p w:rsidR="00E56459" w:rsidRDefault="00131BC6" w:rsidP="00131BC6">
      <w:pPr>
        <w:jc w:val="center"/>
        <w:rPr>
          <w:b/>
          <w:sz w:val="26"/>
          <w:szCs w:val="26"/>
          <w:lang w:eastAsia="ru-RU"/>
        </w:rPr>
      </w:pPr>
      <w:proofErr w:type="gramStart"/>
      <w:r>
        <w:rPr>
          <w:b/>
          <w:sz w:val="26"/>
          <w:szCs w:val="26"/>
          <w:lang w:eastAsia="ru-RU"/>
        </w:rPr>
        <w:t>подключения</w:t>
      </w:r>
      <w:proofErr w:type="gramEnd"/>
      <w:r>
        <w:rPr>
          <w:b/>
          <w:sz w:val="26"/>
          <w:szCs w:val="26"/>
          <w:lang w:eastAsia="ru-RU"/>
        </w:rPr>
        <w:t xml:space="preserve"> (технологического присоединения) </w:t>
      </w:r>
    </w:p>
    <w:p w:rsidR="00131BC6" w:rsidRDefault="00131BC6" w:rsidP="00131BC6">
      <w:pPr>
        <w:jc w:val="center"/>
        <w:rPr>
          <w:b/>
          <w:sz w:val="26"/>
          <w:szCs w:val="26"/>
          <w:lang w:eastAsia="ru-RU"/>
        </w:rPr>
      </w:pPr>
      <w:proofErr w:type="gramStart"/>
      <w:r>
        <w:rPr>
          <w:b/>
          <w:sz w:val="26"/>
          <w:szCs w:val="26"/>
          <w:lang w:eastAsia="ru-RU"/>
        </w:rPr>
        <w:t>к</w:t>
      </w:r>
      <w:proofErr w:type="gramEnd"/>
      <w:r>
        <w:rPr>
          <w:b/>
          <w:sz w:val="26"/>
          <w:szCs w:val="26"/>
          <w:lang w:eastAsia="ru-RU"/>
        </w:rPr>
        <w:t xml:space="preserve"> централизованным </w:t>
      </w:r>
      <w:r w:rsidRPr="00D25A9F">
        <w:rPr>
          <w:b/>
          <w:sz w:val="26"/>
          <w:szCs w:val="26"/>
          <w:lang w:eastAsia="ru-RU"/>
        </w:rPr>
        <w:t>системам теплоснабжения</w:t>
      </w:r>
    </w:p>
    <w:p w:rsidR="00131BC6" w:rsidRPr="00D25A9F" w:rsidRDefault="00131BC6" w:rsidP="00131BC6">
      <w:pPr>
        <w:jc w:val="center"/>
        <w:rPr>
          <w:b/>
          <w:sz w:val="26"/>
          <w:szCs w:val="26"/>
          <w:lang w:eastAsia="ru-RU"/>
        </w:rPr>
      </w:pPr>
    </w:p>
    <w:p w:rsidR="00131BC6" w:rsidRPr="00D25A9F" w:rsidRDefault="00131BC6" w:rsidP="00131BC6">
      <w:pPr>
        <w:jc w:val="center"/>
        <w:rPr>
          <w:sz w:val="26"/>
          <w:szCs w:val="26"/>
          <w:lang w:eastAsia="ru-RU"/>
        </w:rPr>
      </w:pPr>
      <w:r w:rsidRPr="00D25A9F">
        <w:rPr>
          <w:sz w:val="26"/>
          <w:szCs w:val="26"/>
          <w:lang w:eastAsia="ru-RU"/>
        </w:rPr>
        <w:t>I. Общие положения</w:t>
      </w:r>
    </w:p>
    <w:p w:rsidR="00131BC6" w:rsidRDefault="00131BC6" w:rsidP="00131BC6">
      <w:pPr>
        <w:ind w:firstLine="708"/>
        <w:jc w:val="both"/>
        <w:rPr>
          <w:sz w:val="26"/>
          <w:szCs w:val="26"/>
          <w:lang w:eastAsia="ru-RU"/>
        </w:rPr>
      </w:pPr>
      <w:r w:rsidRPr="00D25A9F">
        <w:rPr>
          <w:sz w:val="26"/>
          <w:szCs w:val="26"/>
          <w:lang w:eastAsia="ru-RU"/>
        </w:rPr>
        <w:t xml:space="preserve">1. Настоящий типовой регламент </w:t>
      </w:r>
      <w:r w:rsidR="00E56459">
        <w:rPr>
          <w:sz w:val="26"/>
          <w:szCs w:val="26"/>
          <w:lang w:eastAsia="ru-RU"/>
        </w:rPr>
        <w:t xml:space="preserve">подключения (технологического присоединения) к централизованным сетям теплоснабжения </w:t>
      </w:r>
      <w:r w:rsidRPr="00D25A9F">
        <w:rPr>
          <w:sz w:val="26"/>
          <w:szCs w:val="26"/>
          <w:lang w:eastAsia="ru-RU"/>
        </w:rPr>
        <w:t xml:space="preserve">(далее – регламент) определяет порядок подключения </w:t>
      </w:r>
      <w:proofErr w:type="spellStart"/>
      <w:r w:rsidRPr="00D25A9F">
        <w:rPr>
          <w:sz w:val="26"/>
          <w:szCs w:val="26"/>
          <w:lang w:eastAsia="ru-RU"/>
        </w:rPr>
        <w:t>теплопотребляющих</w:t>
      </w:r>
      <w:proofErr w:type="spellEnd"/>
      <w:r w:rsidRPr="00D25A9F">
        <w:rPr>
          <w:sz w:val="26"/>
          <w:szCs w:val="26"/>
          <w:lang w:eastAsia="ru-RU"/>
        </w:rPr>
        <w:t xml:space="preserve"> установок, тепловых сетей и источников тепловой энергии к системам теплоснабжения на территории</w:t>
      </w:r>
      <w:r w:rsidR="00E56459">
        <w:rPr>
          <w:sz w:val="26"/>
          <w:szCs w:val="26"/>
          <w:lang w:eastAsia="ru-RU"/>
        </w:rPr>
        <w:t xml:space="preserve"> сельского поселения </w:t>
      </w:r>
      <w:proofErr w:type="spellStart"/>
      <w:r w:rsidR="00E56459">
        <w:rPr>
          <w:sz w:val="26"/>
          <w:szCs w:val="26"/>
          <w:lang w:eastAsia="ru-RU"/>
        </w:rPr>
        <w:t>Карымкары</w:t>
      </w:r>
      <w:proofErr w:type="spellEnd"/>
      <w:r w:rsidRPr="00D25A9F">
        <w:rPr>
          <w:sz w:val="26"/>
          <w:szCs w:val="26"/>
          <w:lang w:eastAsia="ru-RU"/>
        </w:rPr>
        <w:t xml:space="preserve">. </w:t>
      </w:r>
    </w:p>
    <w:p w:rsidR="00131BC6" w:rsidRPr="00D25A9F" w:rsidRDefault="00131BC6" w:rsidP="00131BC6">
      <w:pPr>
        <w:ind w:firstLine="708"/>
        <w:jc w:val="both"/>
        <w:rPr>
          <w:sz w:val="26"/>
          <w:szCs w:val="26"/>
          <w:lang w:eastAsia="ru-RU"/>
        </w:rPr>
      </w:pPr>
      <w:r w:rsidRPr="00D25A9F">
        <w:rPr>
          <w:sz w:val="26"/>
          <w:szCs w:val="26"/>
          <w:lang w:eastAsia="ru-RU"/>
        </w:rPr>
        <w:t xml:space="preserve">Регламент разработан в соответствии с Федеральным законом от 27 июля 2010 года № 190-ФЗ «О теплоснабжении», Правилами подключения к системам теплоснабжения, утверждённым постановлением Правительства Российской Федерации от 16 апреля 2012 г. № 307. </w:t>
      </w:r>
    </w:p>
    <w:p w:rsidR="00131BC6" w:rsidRDefault="00131BC6" w:rsidP="00131BC6">
      <w:pPr>
        <w:ind w:firstLine="708"/>
        <w:jc w:val="both"/>
        <w:rPr>
          <w:sz w:val="26"/>
          <w:szCs w:val="26"/>
          <w:lang w:eastAsia="ru-RU"/>
        </w:rPr>
      </w:pPr>
      <w:r w:rsidRPr="00D25A9F">
        <w:rPr>
          <w:sz w:val="26"/>
          <w:szCs w:val="26"/>
          <w:lang w:eastAsia="ru-RU"/>
        </w:rPr>
        <w:t>2. Для целей настоящего регламента используются следующие основные понятия:</w:t>
      </w:r>
    </w:p>
    <w:p w:rsidR="00131BC6" w:rsidRPr="00D25A9F" w:rsidRDefault="00131BC6" w:rsidP="00131BC6">
      <w:pPr>
        <w:ind w:firstLine="708"/>
        <w:jc w:val="both"/>
        <w:rPr>
          <w:sz w:val="26"/>
          <w:szCs w:val="26"/>
          <w:lang w:eastAsia="ru-RU"/>
        </w:rPr>
      </w:pPr>
      <w:r w:rsidRPr="003E57AF">
        <w:rPr>
          <w:b/>
          <w:sz w:val="26"/>
          <w:szCs w:val="26"/>
          <w:lang w:eastAsia="ru-RU"/>
        </w:rPr>
        <w:t xml:space="preserve"> «</w:t>
      </w:r>
      <w:proofErr w:type="gramStart"/>
      <w:r w:rsidRPr="003E57AF">
        <w:rPr>
          <w:b/>
          <w:sz w:val="26"/>
          <w:szCs w:val="26"/>
          <w:lang w:eastAsia="ru-RU"/>
        </w:rPr>
        <w:t>подключаемый</w:t>
      </w:r>
      <w:proofErr w:type="gramEnd"/>
      <w:r w:rsidRPr="003E57AF">
        <w:rPr>
          <w:b/>
          <w:sz w:val="26"/>
          <w:szCs w:val="26"/>
          <w:lang w:eastAsia="ru-RU"/>
        </w:rPr>
        <w:t xml:space="preserve"> объект»</w:t>
      </w:r>
      <w:r w:rsidRPr="00D25A9F">
        <w:rPr>
          <w:sz w:val="26"/>
          <w:szCs w:val="26"/>
          <w:lang w:eastAsia="ru-RU"/>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 </w:t>
      </w:r>
    </w:p>
    <w:p w:rsidR="00131BC6" w:rsidRPr="00D25A9F" w:rsidRDefault="00131BC6" w:rsidP="00131BC6">
      <w:pPr>
        <w:ind w:firstLine="708"/>
        <w:jc w:val="both"/>
        <w:rPr>
          <w:sz w:val="26"/>
          <w:szCs w:val="26"/>
          <w:lang w:eastAsia="ru-RU"/>
        </w:rPr>
      </w:pPr>
      <w:r w:rsidRPr="00D25A9F">
        <w:rPr>
          <w:b/>
          <w:sz w:val="26"/>
          <w:szCs w:val="26"/>
          <w:lang w:eastAsia="ru-RU"/>
        </w:rPr>
        <w:t>«</w:t>
      </w:r>
      <w:proofErr w:type="gramStart"/>
      <w:r w:rsidRPr="00D25A9F">
        <w:rPr>
          <w:b/>
          <w:sz w:val="26"/>
          <w:szCs w:val="26"/>
          <w:lang w:eastAsia="ru-RU"/>
        </w:rPr>
        <w:t>подключение</w:t>
      </w:r>
      <w:proofErr w:type="gramEnd"/>
      <w:r w:rsidRPr="00D25A9F">
        <w:rPr>
          <w:b/>
          <w:sz w:val="26"/>
          <w:szCs w:val="26"/>
          <w:lang w:eastAsia="ru-RU"/>
        </w:rPr>
        <w:t>»</w:t>
      </w:r>
      <w:r w:rsidRPr="00D25A9F">
        <w:rPr>
          <w:sz w:val="26"/>
          <w:szCs w:val="26"/>
          <w:lang w:eastAsia="ru-RU"/>
        </w:rPr>
        <w:t xml:space="preserve">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 </w:t>
      </w:r>
    </w:p>
    <w:p w:rsidR="00131BC6" w:rsidRPr="00D25A9F" w:rsidRDefault="00131BC6" w:rsidP="00131BC6">
      <w:pPr>
        <w:ind w:firstLine="708"/>
        <w:jc w:val="both"/>
        <w:rPr>
          <w:sz w:val="26"/>
          <w:szCs w:val="26"/>
          <w:lang w:eastAsia="ru-RU"/>
        </w:rPr>
      </w:pPr>
      <w:r w:rsidRPr="00D25A9F">
        <w:rPr>
          <w:b/>
          <w:sz w:val="26"/>
          <w:szCs w:val="26"/>
          <w:lang w:eastAsia="ru-RU"/>
        </w:rPr>
        <w:t>«</w:t>
      </w:r>
      <w:proofErr w:type="gramStart"/>
      <w:r w:rsidRPr="00D25A9F">
        <w:rPr>
          <w:b/>
          <w:sz w:val="26"/>
          <w:szCs w:val="26"/>
          <w:lang w:eastAsia="ru-RU"/>
        </w:rPr>
        <w:t>точка</w:t>
      </w:r>
      <w:proofErr w:type="gramEnd"/>
      <w:r w:rsidRPr="00D25A9F">
        <w:rPr>
          <w:b/>
          <w:sz w:val="26"/>
          <w:szCs w:val="26"/>
          <w:lang w:eastAsia="ru-RU"/>
        </w:rPr>
        <w:t xml:space="preserve"> подключения»</w:t>
      </w:r>
      <w:r w:rsidRPr="00D25A9F">
        <w:rPr>
          <w:sz w:val="26"/>
          <w:szCs w:val="26"/>
          <w:lang w:eastAsia="ru-RU"/>
        </w:rPr>
        <w:t xml:space="preserve"> - место присоединения подключаемого объекта к системе теплоснабжения;</w:t>
      </w:r>
    </w:p>
    <w:p w:rsidR="00131BC6" w:rsidRPr="00D25A9F" w:rsidRDefault="00131BC6" w:rsidP="00131BC6">
      <w:pPr>
        <w:ind w:firstLine="708"/>
        <w:jc w:val="both"/>
        <w:rPr>
          <w:sz w:val="26"/>
          <w:szCs w:val="26"/>
          <w:lang w:eastAsia="ru-RU"/>
        </w:rPr>
      </w:pPr>
      <w:r w:rsidRPr="00D25A9F">
        <w:rPr>
          <w:b/>
          <w:sz w:val="26"/>
          <w:szCs w:val="26"/>
          <w:lang w:eastAsia="ru-RU"/>
        </w:rPr>
        <w:t xml:space="preserve"> «</w:t>
      </w:r>
      <w:proofErr w:type="gramStart"/>
      <w:r w:rsidRPr="00D25A9F">
        <w:rPr>
          <w:b/>
          <w:sz w:val="26"/>
          <w:szCs w:val="26"/>
          <w:lang w:eastAsia="ru-RU"/>
        </w:rPr>
        <w:t>заявитель</w:t>
      </w:r>
      <w:proofErr w:type="gramEnd"/>
      <w:r w:rsidRPr="00D25A9F">
        <w:rPr>
          <w:b/>
          <w:sz w:val="26"/>
          <w:szCs w:val="26"/>
          <w:lang w:eastAsia="ru-RU"/>
        </w:rPr>
        <w:t>»</w:t>
      </w:r>
      <w:r w:rsidRPr="00D25A9F">
        <w:rPr>
          <w:sz w:val="26"/>
          <w:szCs w:val="26"/>
          <w:lang w:eastAsia="ru-RU"/>
        </w:rPr>
        <w:t xml:space="preserve"> - лицо, имеющее намерение подключить объект к системе теплоснабжения, а также теплоснабжающая или </w:t>
      </w:r>
      <w:proofErr w:type="spellStart"/>
      <w:r w:rsidRPr="00D25A9F">
        <w:rPr>
          <w:sz w:val="26"/>
          <w:szCs w:val="26"/>
          <w:lang w:eastAsia="ru-RU"/>
        </w:rPr>
        <w:t>теплосетевая</w:t>
      </w:r>
      <w:proofErr w:type="spellEnd"/>
      <w:r w:rsidRPr="00D25A9F">
        <w:rPr>
          <w:sz w:val="26"/>
          <w:szCs w:val="26"/>
          <w:lang w:eastAsia="ru-RU"/>
        </w:rPr>
        <w:t xml:space="preserve"> организация, в случае, предусмотренном пунктом 6 настоящего регламента; </w:t>
      </w:r>
    </w:p>
    <w:p w:rsidR="00131BC6" w:rsidRPr="00D25A9F" w:rsidRDefault="00131BC6" w:rsidP="00131BC6">
      <w:pPr>
        <w:ind w:firstLine="708"/>
        <w:jc w:val="both"/>
        <w:rPr>
          <w:sz w:val="26"/>
          <w:szCs w:val="26"/>
          <w:lang w:eastAsia="ru-RU"/>
        </w:rPr>
      </w:pPr>
      <w:r w:rsidRPr="003C2E12">
        <w:rPr>
          <w:b/>
          <w:sz w:val="26"/>
          <w:szCs w:val="26"/>
          <w:lang w:eastAsia="ru-RU"/>
        </w:rPr>
        <w:t>«</w:t>
      </w:r>
      <w:proofErr w:type="gramStart"/>
      <w:r w:rsidRPr="003C2E12">
        <w:rPr>
          <w:b/>
          <w:sz w:val="26"/>
          <w:szCs w:val="26"/>
          <w:lang w:eastAsia="ru-RU"/>
        </w:rPr>
        <w:t>исполнитель</w:t>
      </w:r>
      <w:proofErr w:type="gramEnd"/>
      <w:r w:rsidRPr="003C2E12">
        <w:rPr>
          <w:b/>
          <w:sz w:val="26"/>
          <w:szCs w:val="26"/>
          <w:lang w:eastAsia="ru-RU"/>
        </w:rPr>
        <w:t xml:space="preserve">» </w:t>
      </w:r>
      <w:r w:rsidRPr="00D25A9F">
        <w:rPr>
          <w:sz w:val="26"/>
          <w:szCs w:val="26"/>
          <w:lang w:eastAsia="ru-RU"/>
        </w:rPr>
        <w:t xml:space="preserve">- теплоснабжающая или </w:t>
      </w:r>
      <w:proofErr w:type="spellStart"/>
      <w:r w:rsidRPr="00D25A9F">
        <w:rPr>
          <w:sz w:val="26"/>
          <w:szCs w:val="26"/>
          <w:lang w:eastAsia="ru-RU"/>
        </w:rPr>
        <w:t>теплосетевая</w:t>
      </w:r>
      <w:proofErr w:type="spellEnd"/>
      <w:r w:rsidRPr="00D25A9F">
        <w:rPr>
          <w:sz w:val="26"/>
          <w:szCs w:val="26"/>
          <w:lang w:eastAsia="ru-RU"/>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w:t>
      </w:r>
      <w:bookmarkStart w:id="0" w:name="_GoBack"/>
      <w:bookmarkEnd w:id="0"/>
      <w:r w:rsidRPr="00D25A9F">
        <w:rPr>
          <w:sz w:val="26"/>
          <w:szCs w:val="26"/>
          <w:lang w:eastAsia="ru-RU"/>
        </w:rPr>
        <w:t xml:space="preserve">средственно или через тепловые сети и (или) источники тепловой энергии иных лиц осуществляется подключение; </w:t>
      </w:r>
    </w:p>
    <w:p w:rsidR="00131BC6" w:rsidRPr="00D25A9F" w:rsidRDefault="00131BC6" w:rsidP="00131BC6">
      <w:pPr>
        <w:ind w:firstLine="708"/>
        <w:jc w:val="both"/>
        <w:rPr>
          <w:sz w:val="26"/>
          <w:szCs w:val="26"/>
          <w:lang w:eastAsia="ru-RU"/>
        </w:rPr>
      </w:pPr>
      <w:r w:rsidRPr="003C2E12">
        <w:rPr>
          <w:b/>
          <w:sz w:val="26"/>
          <w:szCs w:val="26"/>
          <w:lang w:eastAsia="ru-RU"/>
        </w:rPr>
        <w:t>«</w:t>
      </w:r>
      <w:proofErr w:type="gramStart"/>
      <w:r w:rsidRPr="003C2E12">
        <w:rPr>
          <w:b/>
          <w:sz w:val="26"/>
          <w:szCs w:val="26"/>
          <w:lang w:eastAsia="ru-RU"/>
        </w:rPr>
        <w:t>смежные</w:t>
      </w:r>
      <w:proofErr w:type="gramEnd"/>
      <w:r w:rsidRPr="003C2E12">
        <w:rPr>
          <w:b/>
          <w:sz w:val="26"/>
          <w:szCs w:val="26"/>
          <w:lang w:eastAsia="ru-RU"/>
        </w:rPr>
        <w:t xml:space="preserve"> организаци</w:t>
      </w:r>
      <w:r w:rsidRPr="003C2E12">
        <w:rPr>
          <w:sz w:val="26"/>
          <w:szCs w:val="26"/>
          <w:lang w:eastAsia="ru-RU"/>
        </w:rPr>
        <w:t>и»</w:t>
      </w:r>
      <w:r w:rsidRPr="00D25A9F">
        <w:rPr>
          <w:sz w:val="26"/>
          <w:szCs w:val="26"/>
          <w:lang w:eastAsia="ru-RU"/>
        </w:rPr>
        <w:t xml:space="preserve">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 </w:t>
      </w:r>
    </w:p>
    <w:p w:rsidR="00131BC6" w:rsidRPr="00D25A9F" w:rsidRDefault="00131BC6" w:rsidP="00131BC6">
      <w:pPr>
        <w:ind w:firstLine="708"/>
        <w:jc w:val="both"/>
        <w:rPr>
          <w:sz w:val="26"/>
          <w:szCs w:val="26"/>
          <w:lang w:eastAsia="ru-RU"/>
        </w:rPr>
      </w:pPr>
      <w:r w:rsidRPr="003C2E12">
        <w:rPr>
          <w:b/>
          <w:sz w:val="26"/>
          <w:szCs w:val="26"/>
          <w:lang w:eastAsia="ru-RU"/>
        </w:rPr>
        <w:t>«</w:t>
      </w:r>
      <w:proofErr w:type="gramStart"/>
      <w:r w:rsidRPr="003C2E12">
        <w:rPr>
          <w:b/>
          <w:sz w:val="26"/>
          <w:szCs w:val="26"/>
          <w:lang w:eastAsia="ru-RU"/>
        </w:rPr>
        <w:t>технологически</w:t>
      </w:r>
      <w:proofErr w:type="gramEnd"/>
      <w:r w:rsidRPr="003C2E12">
        <w:rPr>
          <w:b/>
          <w:sz w:val="26"/>
          <w:szCs w:val="26"/>
          <w:lang w:eastAsia="ru-RU"/>
        </w:rPr>
        <w:t xml:space="preserve"> связанные сети»</w:t>
      </w:r>
      <w:r w:rsidRPr="00D25A9F">
        <w:rPr>
          <w:sz w:val="26"/>
          <w:szCs w:val="26"/>
          <w:lang w:eastAsia="ru-RU"/>
        </w:rPr>
        <w:t xml:space="preserve">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 </w:t>
      </w:r>
    </w:p>
    <w:p w:rsidR="00131BC6" w:rsidRPr="003C2E12" w:rsidRDefault="00131BC6" w:rsidP="00131BC6">
      <w:pPr>
        <w:ind w:firstLine="708"/>
        <w:jc w:val="both"/>
        <w:rPr>
          <w:sz w:val="26"/>
          <w:szCs w:val="26"/>
          <w:lang w:eastAsia="ru-RU"/>
        </w:rPr>
      </w:pPr>
      <w:r w:rsidRPr="003C2E12">
        <w:rPr>
          <w:sz w:val="26"/>
          <w:szCs w:val="26"/>
          <w:lang w:eastAsia="ru-RU"/>
        </w:rPr>
        <w:t xml:space="preserve">3. Подключение к системам теплоснабжения осуществляется на основании договора о подключении к системам теплоснабжения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w:t>
      </w:r>
      <w:r w:rsidRPr="003C2E12">
        <w:rPr>
          <w:sz w:val="26"/>
          <w:szCs w:val="26"/>
          <w:lang w:eastAsia="ru-RU"/>
        </w:rPr>
        <w:lastRenderedPageBreak/>
        <w:t xml:space="preserve">подключении является подача заявителем заявки на подключение к системе теплоснабжения в случаях: </w:t>
      </w:r>
    </w:p>
    <w:p w:rsidR="00131BC6" w:rsidRPr="003C2E12" w:rsidRDefault="00131BC6" w:rsidP="00131BC6">
      <w:pPr>
        <w:ind w:firstLine="708"/>
        <w:jc w:val="both"/>
        <w:rPr>
          <w:sz w:val="26"/>
          <w:szCs w:val="26"/>
          <w:lang w:eastAsia="ru-RU"/>
        </w:rPr>
      </w:pPr>
      <w:r>
        <w:rPr>
          <w:sz w:val="26"/>
          <w:szCs w:val="26"/>
          <w:lang w:eastAsia="ru-RU"/>
        </w:rPr>
        <w:t xml:space="preserve">- </w:t>
      </w:r>
      <w:r w:rsidRPr="003C2E12">
        <w:rPr>
          <w:sz w:val="26"/>
          <w:szCs w:val="26"/>
          <w:lang w:eastAsia="ru-RU"/>
        </w:rPr>
        <w:t xml:space="preserve">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увеличения тепловой нагрузки (для </w:t>
      </w:r>
      <w:proofErr w:type="spellStart"/>
      <w:r w:rsidRPr="003C2E12">
        <w:rPr>
          <w:sz w:val="26"/>
          <w:szCs w:val="26"/>
          <w:lang w:eastAsia="ru-RU"/>
        </w:rPr>
        <w:t>теплопотребляющих</w:t>
      </w:r>
      <w:proofErr w:type="spellEnd"/>
      <w:r w:rsidRPr="003C2E12">
        <w:rPr>
          <w:sz w:val="26"/>
          <w:szCs w:val="26"/>
          <w:lang w:eastAsia="ru-RU"/>
        </w:rPr>
        <w:t xml:space="preserve"> установок) или тепловой мощности (для источников тепловой энергии и тепловых сетей) подключаемого объекта; </w:t>
      </w:r>
    </w:p>
    <w:p w:rsidR="00131BC6" w:rsidRPr="003C2E12" w:rsidRDefault="00131BC6" w:rsidP="00131BC6">
      <w:pPr>
        <w:ind w:firstLine="708"/>
        <w:jc w:val="both"/>
        <w:rPr>
          <w:sz w:val="26"/>
          <w:szCs w:val="26"/>
          <w:lang w:eastAsia="ru-RU"/>
        </w:rPr>
      </w:pPr>
      <w:r>
        <w:rPr>
          <w:sz w:val="26"/>
          <w:szCs w:val="26"/>
          <w:lang w:eastAsia="ru-RU"/>
        </w:rPr>
        <w:t xml:space="preserve">- </w:t>
      </w:r>
      <w:r w:rsidRPr="003C2E12">
        <w:rPr>
          <w:sz w:val="26"/>
          <w:szCs w:val="26"/>
          <w:lang w:eastAsia="ru-RU"/>
        </w:rPr>
        <w:t xml:space="preserve">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 </w:t>
      </w:r>
    </w:p>
    <w:p w:rsidR="00131BC6" w:rsidRDefault="00131BC6" w:rsidP="00131BC6">
      <w:pPr>
        <w:ind w:firstLine="708"/>
        <w:jc w:val="both"/>
        <w:rPr>
          <w:sz w:val="26"/>
          <w:szCs w:val="26"/>
          <w:lang w:eastAsia="ru-RU"/>
        </w:rPr>
      </w:pPr>
      <w:r w:rsidRPr="00B82717">
        <w:rPr>
          <w:sz w:val="26"/>
          <w:szCs w:val="26"/>
          <w:lang w:eastAsia="ru-RU"/>
        </w:rPr>
        <w:t>4.</w:t>
      </w:r>
      <w:r>
        <w:t xml:space="preserve"> </w:t>
      </w:r>
      <w:r w:rsidRPr="00B82717">
        <w:rPr>
          <w:sz w:val="26"/>
          <w:szCs w:val="26"/>
          <w:lang w:eastAsia="ru-RU"/>
        </w:rPr>
        <w:t xml:space="preserve">Теплоснабжающие или </w:t>
      </w:r>
      <w:proofErr w:type="spellStart"/>
      <w:r w:rsidRPr="00B82717">
        <w:rPr>
          <w:sz w:val="26"/>
          <w:szCs w:val="26"/>
          <w:lang w:eastAsia="ru-RU"/>
        </w:rPr>
        <w:t>теплосетевые</w:t>
      </w:r>
      <w:proofErr w:type="spellEnd"/>
      <w:r w:rsidRPr="00B82717">
        <w:rPr>
          <w:sz w:val="26"/>
          <w:szCs w:val="26"/>
          <w:lang w:eastAsia="ru-RU"/>
        </w:rPr>
        <w:t xml:space="preserve"> организации, являющиеся исполнителями по договору о подключении, определяются в соответствии с разделом II настоящего регламента. </w:t>
      </w:r>
    </w:p>
    <w:p w:rsidR="00131BC6" w:rsidRDefault="00131BC6" w:rsidP="00131BC6">
      <w:pPr>
        <w:ind w:firstLine="708"/>
        <w:jc w:val="both"/>
        <w:rPr>
          <w:sz w:val="26"/>
          <w:szCs w:val="26"/>
          <w:lang w:eastAsia="ru-RU"/>
        </w:rPr>
      </w:pPr>
      <w:r w:rsidRPr="00B82717">
        <w:rPr>
          <w:sz w:val="26"/>
          <w:szCs w:val="26"/>
          <w:lang w:eastAsia="ru-RU"/>
        </w:rPr>
        <w:t xml:space="preserve">Договор о подключении является публичным для теплоснабжающих и </w:t>
      </w:r>
      <w:proofErr w:type="spellStart"/>
      <w:r w:rsidRPr="00B82717">
        <w:rPr>
          <w:sz w:val="26"/>
          <w:szCs w:val="26"/>
          <w:lang w:eastAsia="ru-RU"/>
        </w:rPr>
        <w:t>теплосетевых</w:t>
      </w:r>
      <w:proofErr w:type="spellEnd"/>
      <w:r w:rsidRPr="00B82717">
        <w:rPr>
          <w:sz w:val="26"/>
          <w:szCs w:val="26"/>
          <w:lang w:eastAsia="ru-RU"/>
        </w:rPr>
        <w:t xml:space="preserve"> организаций. </w:t>
      </w:r>
    </w:p>
    <w:p w:rsidR="00131BC6" w:rsidRDefault="00131BC6" w:rsidP="00131BC6">
      <w:pPr>
        <w:ind w:firstLine="708"/>
        <w:jc w:val="both"/>
        <w:rPr>
          <w:sz w:val="26"/>
          <w:szCs w:val="26"/>
          <w:lang w:eastAsia="ru-RU"/>
        </w:rPr>
      </w:pPr>
      <w:r w:rsidRPr="00B82717">
        <w:rPr>
          <w:sz w:val="26"/>
          <w:szCs w:val="26"/>
          <w:lang w:eastAsia="ru-RU"/>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sidRPr="00B82717">
        <w:rPr>
          <w:sz w:val="26"/>
          <w:szCs w:val="26"/>
          <w:lang w:eastAsia="ru-RU"/>
        </w:rPr>
        <w:t>теплосетевой</w:t>
      </w:r>
      <w:proofErr w:type="spellEnd"/>
      <w:r w:rsidRPr="00B82717">
        <w:rPr>
          <w:sz w:val="26"/>
          <w:szCs w:val="26"/>
          <w:lang w:eastAsia="ru-RU"/>
        </w:rPr>
        <w:t xml:space="preserve"> организацией (исполнителем) после получения согласия указанных лиц на подключение объекта через принадлежащие им тепловые сети </w:t>
      </w:r>
      <w:r>
        <w:rPr>
          <w:sz w:val="26"/>
          <w:szCs w:val="26"/>
          <w:lang w:eastAsia="ru-RU"/>
        </w:rPr>
        <w:t>или источники тепловой энергии.</w:t>
      </w:r>
    </w:p>
    <w:p w:rsidR="00131BC6" w:rsidRDefault="00131BC6" w:rsidP="00131BC6">
      <w:pPr>
        <w:ind w:firstLine="708"/>
        <w:jc w:val="both"/>
        <w:rPr>
          <w:sz w:val="26"/>
          <w:szCs w:val="26"/>
          <w:lang w:eastAsia="ru-RU"/>
        </w:rPr>
      </w:pPr>
      <w:r w:rsidRPr="00B82717">
        <w:rPr>
          <w:sz w:val="26"/>
          <w:szCs w:val="26"/>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w:t>
      </w:r>
      <w:proofErr w:type="spellStart"/>
      <w:r w:rsidRPr="00B82717">
        <w:rPr>
          <w:sz w:val="26"/>
          <w:szCs w:val="26"/>
          <w:lang w:eastAsia="ru-RU"/>
        </w:rPr>
        <w:t>теплосетевой</w:t>
      </w:r>
      <w:proofErr w:type="spellEnd"/>
      <w:r w:rsidRPr="00B82717">
        <w:rPr>
          <w:sz w:val="26"/>
          <w:szCs w:val="26"/>
          <w:lang w:eastAsia="ru-RU"/>
        </w:rPr>
        <w:t xml:space="preserve"> организации (исполнителя), теплоснабжающая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(исполнитель) обязана в течение 30 дней с даты получения заявки на подключение уведомить заявителя о возможности подключения: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в иной точке подключения с учетом определения технической возможности подключения;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путем уступки права на использование мощности в порядке, установленном разделом V</w:t>
      </w:r>
      <w:r>
        <w:rPr>
          <w:sz w:val="26"/>
          <w:szCs w:val="26"/>
          <w:lang w:eastAsia="ru-RU"/>
        </w:rPr>
        <w:t xml:space="preserve"> </w:t>
      </w:r>
      <w:r w:rsidRPr="00B82717">
        <w:rPr>
          <w:sz w:val="26"/>
          <w:szCs w:val="26"/>
          <w:lang w:eastAsia="ru-RU"/>
        </w:rPr>
        <w:t xml:space="preserve">настоящего регламента, при наличии технической возможности такой уступки. </w:t>
      </w:r>
    </w:p>
    <w:p w:rsidR="00131BC6" w:rsidRDefault="00131BC6" w:rsidP="00131BC6">
      <w:pPr>
        <w:ind w:firstLine="708"/>
        <w:jc w:val="both"/>
        <w:rPr>
          <w:sz w:val="26"/>
          <w:szCs w:val="26"/>
          <w:lang w:eastAsia="ru-RU"/>
        </w:rPr>
      </w:pPr>
      <w:r w:rsidRPr="00B82717">
        <w:rPr>
          <w:sz w:val="26"/>
          <w:szCs w:val="26"/>
          <w:lang w:eastAsia="ru-RU"/>
        </w:rPr>
        <w:t xml:space="preserve">Заявитель обязан в течение 15 дней с даты получения такого уведомления сообщить исполнителю в письменной форме о выборе варианта подключения либо об отказе от подключения. </w:t>
      </w:r>
    </w:p>
    <w:p w:rsidR="00131BC6" w:rsidRDefault="00131BC6" w:rsidP="00131BC6">
      <w:pPr>
        <w:ind w:firstLine="708"/>
        <w:jc w:val="both"/>
        <w:rPr>
          <w:sz w:val="26"/>
          <w:szCs w:val="26"/>
          <w:lang w:eastAsia="ru-RU"/>
        </w:rPr>
      </w:pPr>
      <w:r w:rsidRPr="00B82717">
        <w:rPr>
          <w:sz w:val="26"/>
          <w:szCs w:val="26"/>
          <w:lang w:eastAsia="ru-RU"/>
        </w:rPr>
        <w:t>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 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 регламентом</w:t>
      </w:r>
      <w:r>
        <w:rPr>
          <w:sz w:val="26"/>
          <w:szCs w:val="26"/>
          <w:lang w:eastAsia="ru-RU"/>
        </w:rPr>
        <w:t xml:space="preserve"> </w:t>
      </w:r>
      <w:r w:rsidRPr="00B82717">
        <w:rPr>
          <w:sz w:val="26"/>
          <w:szCs w:val="26"/>
          <w:lang w:eastAsia="ru-RU"/>
        </w:rPr>
        <w:t xml:space="preserve">для соответствующего варианта подключения. </w:t>
      </w:r>
    </w:p>
    <w:p w:rsidR="00131BC6" w:rsidRDefault="00131BC6" w:rsidP="00131BC6">
      <w:pPr>
        <w:ind w:firstLine="708"/>
        <w:jc w:val="both"/>
        <w:rPr>
          <w:sz w:val="26"/>
          <w:szCs w:val="26"/>
          <w:lang w:eastAsia="ru-RU"/>
        </w:rPr>
      </w:pPr>
      <w:r w:rsidRPr="00B82717">
        <w:rPr>
          <w:sz w:val="26"/>
          <w:szCs w:val="26"/>
          <w:lang w:eastAsia="ru-RU"/>
        </w:rPr>
        <w:t xml:space="preserve">5. Подключение объекта осуществляется в порядке, который включает следующие этапы: </w:t>
      </w:r>
    </w:p>
    <w:p w:rsidR="00131BC6" w:rsidRDefault="00131BC6" w:rsidP="00131BC6">
      <w:pPr>
        <w:ind w:firstLine="708"/>
        <w:jc w:val="both"/>
        <w:rPr>
          <w:sz w:val="26"/>
          <w:szCs w:val="26"/>
          <w:lang w:eastAsia="ru-RU"/>
        </w:rPr>
      </w:pPr>
      <w:r>
        <w:rPr>
          <w:sz w:val="26"/>
          <w:szCs w:val="26"/>
          <w:lang w:eastAsia="ru-RU"/>
        </w:rPr>
        <w:lastRenderedPageBreak/>
        <w:t xml:space="preserve">- </w:t>
      </w:r>
      <w:r w:rsidRPr="00B82717">
        <w:rPr>
          <w:sz w:val="26"/>
          <w:szCs w:val="26"/>
          <w:lang w:eastAsia="ru-RU"/>
        </w:rPr>
        <w:t xml:space="preserve">выбор заявителем теплоснабжающей организации или </w:t>
      </w:r>
      <w:proofErr w:type="spellStart"/>
      <w:r w:rsidRPr="00B82717">
        <w:rPr>
          <w:sz w:val="26"/>
          <w:szCs w:val="26"/>
          <w:lang w:eastAsia="ru-RU"/>
        </w:rPr>
        <w:t>теплосетевой</w:t>
      </w:r>
      <w:proofErr w:type="spellEnd"/>
      <w:r w:rsidRPr="00B82717">
        <w:rPr>
          <w:sz w:val="26"/>
          <w:szCs w:val="26"/>
          <w:lang w:eastAsia="ru-RU"/>
        </w:rPr>
        <w:t xml:space="preserve"> организации (исполнителя);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 </w:t>
      </w:r>
    </w:p>
    <w:p w:rsidR="00131BC6" w:rsidRDefault="00131BC6" w:rsidP="00131BC6">
      <w:pPr>
        <w:ind w:firstLine="708"/>
        <w:jc w:val="both"/>
        <w:rPr>
          <w:sz w:val="26"/>
          <w:szCs w:val="26"/>
          <w:lang w:eastAsia="ru-RU"/>
        </w:rPr>
      </w:pPr>
      <w:r w:rsidRPr="00B82717">
        <w:rPr>
          <w:sz w:val="26"/>
          <w:szCs w:val="26"/>
          <w:lang w:eastAsia="ru-RU"/>
        </w:rPr>
        <w:t xml:space="preserve">6. 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 подключении, по которым выступает заявителем. </w:t>
      </w:r>
    </w:p>
    <w:p w:rsidR="00131BC6" w:rsidRDefault="00131BC6" w:rsidP="00131BC6">
      <w:pPr>
        <w:ind w:firstLine="708"/>
        <w:jc w:val="both"/>
        <w:rPr>
          <w:sz w:val="26"/>
          <w:szCs w:val="26"/>
          <w:lang w:eastAsia="ru-RU"/>
        </w:rPr>
      </w:pPr>
      <w:r w:rsidRPr="00B82717">
        <w:rPr>
          <w:sz w:val="26"/>
          <w:szCs w:val="26"/>
          <w:lang w:eastAsia="ru-RU"/>
        </w:rPr>
        <w:t xml:space="preserve">7. Порядок создания и (или) реконструкции (модернизации) тепловых сетей или источников тепловой энергии в случае, предусмотренном пунктом 6настоящего регламента, определяется на основании схем теплоснабжения. </w:t>
      </w:r>
    </w:p>
    <w:p w:rsidR="00131BC6" w:rsidRPr="00D719EE" w:rsidRDefault="00131BC6" w:rsidP="00131BC6">
      <w:pPr>
        <w:ind w:firstLine="708"/>
        <w:jc w:val="center"/>
        <w:rPr>
          <w:b/>
          <w:sz w:val="26"/>
          <w:szCs w:val="26"/>
          <w:lang w:eastAsia="ru-RU"/>
        </w:rPr>
      </w:pPr>
      <w:r w:rsidRPr="00D719EE">
        <w:rPr>
          <w:b/>
          <w:sz w:val="26"/>
          <w:szCs w:val="26"/>
          <w:lang w:eastAsia="ru-RU"/>
        </w:rPr>
        <w:t xml:space="preserve">II. Правила выбора теплоснабжающей или </w:t>
      </w:r>
      <w:proofErr w:type="spellStart"/>
      <w:r w:rsidRPr="00D719EE">
        <w:rPr>
          <w:b/>
          <w:sz w:val="26"/>
          <w:szCs w:val="26"/>
          <w:lang w:eastAsia="ru-RU"/>
        </w:rPr>
        <w:t>теплосетевой</w:t>
      </w:r>
      <w:proofErr w:type="spellEnd"/>
      <w:r w:rsidRPr="00D719EE">
        <w:rPr>
          <w:b/>
          <w:sz w:val="26"/>
          <w:szCs w:val="26"/>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w:t>
      </w:r>
    </w:p>
    <w:p w:rsidR="00131BC6" w:rsidRDefault="00131BC6" w:rsidP="00131BC6">
      <w:pPr>
        <w:ind w:firstLine="708"/>
        <w:jc w:val="both"/>
        <w:rPr>
          <w:sz w:val="26"/>
          <w:szCs w:val="26"/>
          <w:lang w:eastAsia="ru-RU"/>
        </w:rPr>
      </w:pPr>
      <w:r w:rsidRPr="00B82717">
        <w:rPr>
          <w:sz w:val="26"/>
          <w:szCs w:val="26"/>
          <w:lang w:eastAsia="ru-RU"/>
        </w:rPr>
        <w:t xml:space="preserve">8. Теплоснабжающая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 </w:t>
      </w:r>
    </w:p>
    <w:p w:rsidR="00131BC6" w:rsidRDefault="00131BC6" w:rsidP="00131BC6">
      <w:pPr>
        <w:ind w:firstLine="708"/>
        <w:jc w:val="both"/>
        <w:rPr>
          <w:sz w:val="26"/>
          <w:szCs w:val="26"/>
          <w:lang w:eastAsia="ru-RU"/>
        </w:rPr>
      </w:pPr>
      <w:r w:rsidRPr="00B82717">
        <w:rPr>
          <w:sz w:val="26"/>
          <w:szCs w:val="26"/>
          <w:lang w:eastAsia="ru-RU"/>
        </w:rPr>
        <w:t>9. В случае если для подключения объекта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года№ 83</w:t>
      </w:r>
      <w:r>
        <w:rPr>
          <w:sz w:val="26"/>
          <w:szCs w:val="26"/>
          <w:lang w:eastAsia="ru-RU"/>
        </w:rPr>
        <w:t xml:space="preserve"> (с изм. от 05.07.2018)</w:t>
      </w:r>
      <w:r w:rsidRPr="00B82717">
        <w:rPr>
          <w:sz w:val="26"/>
          <w:szCs w:val="26"/>
          <w:lang w:eastAsia="ru-RU"/>
        </w:rPr>
        <w:t xml:space="preserve">,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 </w:t>
      </w:r>
    </w:p>
    <w:p w:rsidR="00131BC6" w:rsidRDefault="00131BC6" w:rsidP="00131BC6">
      <w:pPr>
        <w:ind w:firstLine="708"/>
        <w:jc w:val="both"/>
        <w:rPr>
          <w:sz w:val="26"/>
          <w:szCs w:val="26"/>
          <w:lang w:eastAsia="ru-RU"/>
        </w:rPr>
      </w:pPr>
      <w:r w:rsidRPr="00B82717">
        <w:rPr>
          <w:sz w:val="26"/>
          <w:szCs w:val="26"/>
          <w:lang w:eastAsia="ru-RU"/>
        </w:rPr>
        <w:t xml:space="preserve">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 </w:t>
      </w:r>
    </w:p>
    <w:p w:rsidR="00131BC6" w:rsidRPr="003E47E0" w:rsidRDefault="00131BC6" w:rsidP="00131BC6">
      <w:pPr>
        <w:ind w:firstLine="708"/>
        <w:jc w:val="center"/>
        <w:rPr>
          <w:b/>
          <w:sz w:val="26"/>
          <w:szCs w:val="26"/>
          <w:lang w:eastAsia="ru-RU"/>
        </w:rPr>
      </w:pPr>
      <w:r w:rsidRPr="003E47E0">
        <w:rPr>
          <w:b/>
          <w:sz w:val="26"/>
          <w:szCs w:val="26"/>
          <w:lang w:eastAsia="ru-RU"/>
        </w:rPr>
        <w:t>III. Порядок заключения договора о подключении.</w:t>
      </w:r>
    </w:p>
    <w:p w:rsidR="00131BC6" w:rsidRDefault="00131BC6" w:rsidP="00131BC6">
      <w:pPr>
        <w:ind w:firstLine="708"/>
        <w:jc w:val="both"/>
        <w:rPr>
          <w:sz w:val="26"/>
          <w:szCs w:val="26"/>
          <w:lang w:eastAsia="ru-RU"/>
        </w:rPr>
      </w:pPr>
      <w:r w:rsidRPr="00B82717">
        <w:rPr>
          <w:sz w:val="26"/>
          <w:szCs w:val="26"/>
          <w:lang w:eastAsia="ru-RU"/>
        </w:rPr>
        <w:lastRenderedPageBreak/>
        <w:t xml:space="preserve">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 </w:t>
      </w:r>
    </w:p>
    <w:p w:rsidR="00131BC6" w:rsidRDefault="00131BC6" w:rsidP="00131BC6">
      <w:pPr>
        <w:ind w:firstLine="708"/>
        <w:jc w:val="both"/>
        <w:rPr>
          <w:sz w:val="26"/>
          <w:szCs w:val="26"/>
          <w:lang w:eastAsia="ru-RU"/>
        </w:rPr>
      </w:pPr>
      <w:r w:rsidRPr="00B82717">
        <w:rPr>
          <w:sz w:val="26"/>
          <w:szCs w:val="26"/>
          <w:lang w:eastAsia="ru-RU"/>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 </w:t>
      </w:r>
    </w:p>
    <w:p w:rsidR="00131BC6" w:rsidRDefault="00131BC6" w:rsidP="00131BC6">
      <w:pPr>
        <w:ind w:firstLine="708"/>
        <w:jc w:val="both"/>
        <w:rPr>
          <w:sz w:val="26"/>
          <w:szCs w:val="26"/>
          <w:lang w:eastAsia="ru-RU"/>
        </w:rPr>
      </w:pPr>
      <w:proofErr w:type="gramStart"/>
      <w:r w:rsidRPr="00B82717">
        <w:rPr>
          <w:sz w:val="26"/>
          <w:szCs w:val="26"/>
          <w:lang w:eastAsia="ru-RU"/>
        </w:rPr>
        <w:t>б</w:t>
      </w:r>
      <w:proofErr w:type="gramEnd"/>
      <w:r w:rsidRPr="00B82717">
        <w:rPr>
          <w:sz w:val="26"/>
          <w:szCs w:val="26"/>
          <w:lang w:eastAsia="ru-RU"/>
        </w:rPr>
        <w:t xml:space="preserve">) местонахождение подключаемого объекта; </w:t>
      </w:r>
    </w:p>
    <w:p w:rsidR="00131BC6" w:rsidRDefault="00131BC6" w:rsidP="00131BC6">
      <w:pPr>
        <w:ind w:firstLine="708"/>
        <w:jc w:val="both"/>
        <w:rPr>
          <w:sz w:val="26"/>
          <w:szCs w:val="26"/>
          <w:lang w:eastAsia="ru-RU"/>
        </w:rPr>
      </w:pPr>
      <w:r w:rsidRPr="00B82717">
        <w:rPr>
          <w:sz w:val="26"/>
          <w:szCs w:val="26"/>
          <w:lang w:eastAsia="ru-RU"/>
        </w:rPr>
        <w:t xml:space="preserve">в) технические параметры подключаемого объекта: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вид и параметры теплоносителей (давление и температура); режимы теплопотребления для подключаемого объекта (непрерывный, одно-, двухсменный и др.); расположение узла учета тепловой энергии и теплоносителей и контроля их качества; требования к надежности теплоснабжения подключаемого объекта (допустимые перерывы в подаче теплоносителей по продолжительности, периодам года и др.); наличие и возможность использования собственных источников тепловой энергии (с указанием их мощностей и режимов работы); </w:t>
      </w:r>
    </w:p>
    <w:p w:rsidR="00131BC6" w:rsidRDefault="00131BC6" w:rsidP="00131BC6">
      <w:pPr>
        <w:ind w:firstLine="708"/>
        <w:jc w:val="both"/>
        <w:rPr>
          <w:sz w:val="26"/>
          <w:szCs w:val="26"/>
          <w:lang w:eastAsia="ru-RU"/>
        </w:rPr>
      </w:pPr>
      <w:proofErr w:type="gramStart"/>
      <w:r w:rsidRPr="00B82717">
        <w:rPr>
          <w:sz w:val="26"/>
          <w:szCs w:val="26"/>
          <w:lang w:eastAsia="ru-RU"/>
        </w:rPr>
        <w:t>г</w:t>
      </w:r>
      <w:proofErr w:type="gramEnd"/>
      <w:r w:rsidRPr="00B82717">
        <w:rPr>
          <w:sz w:val="26"/>
          <w:szCs w:val="26"/>
          <w:lang w:eastAsia="ru-RU"/>
        </w:rPr>
        <w:t xml:space="preserve">)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 </w:t>
      </w:r>
    </w:p>
    <w:p w:rsidR="00131BC6" w:rsidRDefault="00131BC6" w:rsidP="00131BC6">
      <w:pPr>
        <w:ind w:firstLine="708"/>
        <w:jc w:val="both"/>
        <w:rPr>
          <w:sz w:val="26"/>
          <w:szCs w:val="26"/>
          <w:lang w:eastAsia="ru-RU"/>
        </w:rPr>
      </w:pPr>
      <w:proofErr w:type="gramStart"/>
      <w:r w:rsidRPr="00B82717">
        <w:rPr>
          <w:sz w:val="26"/>
          <w:szCs w:val="26"/>
          <w:lang w:eastAsia="ru-RU"/>
        </w:rPr>
        <w:t>д</w:t>
      </w:r>
      <w:proofErr w:type="gramEnd"/>
      <w:r w:rsidRPr="00B82717">
        <w:rPr>
          <w:sz w:val="26"/>
          <w:szCs w:val="26"/>
          <w:lang w:eastAsia="ru-RU"/>
        </w:rPr>
        <w:t xml:space="preserve">) номер и дата выдачи технических условий (если они выдавались ранее в соответствии с законодательством о градостроительной деятельности); </w:t>
      </w:r>
    </w:p>
    <w:p w:rsidR="00131BC6" w:rsidRDefault="00131BC6" w:rsidP="00131BC6">
      <w:pPr>
        <w:ind w:firstLine="708"/>
        <w:jc w:val="both"/>
        <w:rPr>
          <w:sz w:val="26"/>
          <w:szCs w:val="26"/>
          <w:lang w:eastAsia="ru-RU"/>
        </w:rPr>
      </w:pPr>
      <w:proofErr w:type="gramStart"/>
      <w:r w:rsidRPr="00B82717">
        <w:rPr>
          <w:sz w:val="26"/>
          <w:szCs w:val="26"/>
          <w:lang w:eastAsia="ru-RU"/>
        </w:rPr>
        <w:t>е</w:t>
      </w:r>
      <w:proofErr w:type="gramEnd"/>
      <w:r w:rsidRPr="00B82717">
        <w:rPr>
          <w:sz w:val="26"/>
          <w:szCs w:val="26"/>
          <w:lang w:eastAsia="ru-RU"/>
        </w:rPr>
        <w:t xml:space="preserve">) планируемые сроки ввода в эксплуатацию подключаемого объекта; </w:t>
      </w:r>
    </w:p>
    <w:p w:rsidR="00131BC6" w:rsidRDefault="00131BC6" w:rsidP="00131BC6">
      <w:pPr>
        <w:ind w:firstLine="708"/>
        <w:jc w:val="both"/>
        <w:rPr>
          <w:sz w:val="26"/>
          <w:szCs w:val="26"/>
          <w:lang w:eastAsia="ru-RU"/>
        </w:rPr>
      </w:pPr>
      <w:proofErr w:type="gramStart"/>
      <w:r w:rsidRPr="00B82717">
        <w:rPr>
          <w:sz w:val="26"/>
          <w:szCs w:val="26"/>
          <w:lang w:eastAsia="ru-RU"/>
        </w:rPr>
        <w:t>ж</w:t>
      </w:r>
      <w:proofErr w:type="gramEnd"/>
      <w:r w:rsidRPr="00B82717">
        <w:rPr>
          <w:sz w:val="26"/>
          <w:szCs w:val="26"/>
          <w:lang w:eastAsia="ru-RU"/>
        </w:rPr>
        <w:t xml:space="preserve">) информация о границах земельного участка, на котором планируется осуществить строительство (реконструкцию, модернизацию) подключаемого объекта; </w:t>
      </w:r>
    </w:p>
    <w:p w:rsidR="00131BC6" w:rsidRDefault="00131BC6" w:rsidP="00131BC6">
      <w:pPr>
        <w:ind w:firstLine="708"/>
        <w:jc w:val="both"/>
        <w:rPr>
          <w:sz w:val="26"/>
          <w:szCs w:val="26"/>
          <w:lang w:eastAsia="ru-RU"/>
        </w:rPr>
      </w:pPr>
      <w:proofErr w:type="gramStart"/>
      <w:r w:rsidRPr="00B82717">
        <w:rPr>
          <w:sz w:val="26"/>
          <w:szCs w:val="26"/>
          <w:lang w:eastAsia="ru-RU"/>
        </w:rPr>
        <w:t>з</w:t>
      </w:r>
      <w:proofErr w:type="gramEnd"/>
      <w:r w:rsidRPr="00B82717">
        <w:rPr>
          <w:sz w:val="26"/>
          <w:szCs w:val="26"/>
          <w:lang w:eastAsia="ru-RU"/>
        </w:rPr>
        <w:t xml:space="preserve">) информация о виде разрешенного использования земельного участка; </w:t>
      </w:r>
    </w:p>
    <w:p w:rsidR="00131BC6" w:rsidRDefault="00131BC6" w:rsidP="00131BC6">
      <w:pPr>
        <w:ind w:firstLine="708"/>
        <w:jc w:val="both"/>
        <w:rPr>
          <w:sz w:val="26"/>
          <w:szCs w:val="26"/>
          <w:lang w:eastAsia="ru-RU"/>
        </w:rPr>
      </w:pPr>
      <w:proofErr w:type="gramStart"/>
      <w:r w:rsidRPr="00B82717">
        <w:rPr>
          <w:sz w:val="26"/>
          <w:szCs w:val="26"/>
          <w:lang w:eastAsia="ru-RU"/>
        </w:rPr>
        <w:t>и</w:t>
      </w:r>
      <w:proofErr w:type="gramEnd"/>
      <w:r w:rsidRPr="00B82717">
        <w:rPr>
          <w:sz w:val="26"/>
          <w:szCs w:val="26"/>
          <w:lang w:eastAsia="ru-RU"/>
        </w:rPr>
        <w:t xml:space="preserve">) информация о предельных параметрах разрешенного строительства (реконструкции, модернизации) подключаемого объекта. </w:t>
      </w:r>
    </w:p>
    <w:p w:rsidR="00131BC6" w:rsidRDefault="00131BC6" w:rsidP="00131BC6">
      <w:pPr>
        <w:ind w:firstLine="708"/>
        <w:jc w:val="both"/>
        <w:rPr>
          <w:sz w:val="26"/>
          <w:szCs w:val="26"/>
          <w:lang w:eastAsia="ru-RU"/>
        </w:rPr>
      </w:pPr>
      <w:r w:rsidRPr="00B82717">
        <w:rPr>
          <w:sz w:val="26"/>
          <w:szCs w:val="26"/>
          <w:lang w:eastAsia="ru-RU"/>
        </w:rPr>
        <w:t xml:space="preserve">12. К заявке на подключение к системе теплоснабжения прилагаются следующие документы: </w:t>
      </w:r>
    </w:p>
    <w:p w:rsidR="00131BC6" w:rsidRDefault="00131BC6" w:rsidP="00131BC6">
      <w:pPr>
        <w:ind w:firstLine="708"/>
        <w:jc w:val="both"/>
        <w:rPr>
          <w:sz w:val="26"/>
          <w:szCs w:val="26"/>
          <w:lang w:eastAsia="ru-RU"/>
        </w:rPr>
      </w:pPr>
      <w:proofErr w:type="gramStart"/>
      <w:r w:rsidRPr="00B82717">
        <w:rPr>
          <w:sz w:val="26"/>
          <w:szCs w:val="26"/>
          <w:lang w:eastAsia="ru-RU"/>
        </w:rPr>
        <w:t>а</w:t>
      </w:r>
      <w:proofErr w:type="gramEnd"/>
      <w:r w:rsidRPr="00B82717">
        <w:rPr>
          <w:sz w:val="26"/>
          <w:szCs w:val="26"/>
          <w:lang w:eastAsia="ru-RU"/>
        </w:rPr>
        <w:t xml:space="preserve">)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w:t>
      </w:r>
    </w:p>
    <w:p w:rsidR="00131BC6" w:rsidRDefault="00131BC6" w:rsidP="00131BC6">
      <w:pPr>
        <w:ind w:firstLine="708"/>
        <w:jc w:val="both"/>
        <w:rPr>
          <w:sz w:val="26"/>
          <w:szCs w:val="26"/>
          <w:lang w:eastAsia="ru-RU"/>
        </w:rPr>
      </w:pPr>
      <w:proofErr w:type="gramStart"/>
      <w:r w:rsidRPr="00B82717">
        <w:rPr>
          <w:sz w:val="26"/>
          <w:szCs w:val="26"/>
          <w:lang w:eastAsia="ru-RU"/>
        </w:rPr>
        <w:t>б</w:t>
      </w:r>
      <w:proofErr w:type="gramEnd"/>
      <w:r w:rsidRPr="00B82717">
        <w:rPr>
          <w:sz w:val="26"/>
          <w:szCs w:val="26"/>
          <w:lang w:eastAsia="ru-RU"/>
        </w:rPr>
        <w:t xml:space="preserve">)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131BC6" w:rsidRDefault="00131BC6" w:rsidP="00131BC6">
      <w:pPr>
        <w:ind w:firstLine="708"/>
        <w:jc w:val="both"/>
        <w:rPr>
          <w:sz w:val="26"/>
          <w:szCs w:val="26"/>
          <w:lang w:eastAsia="ru-RU"/>
        </w:rPr>
      </w:pPr>
      <w:proofErr w:type="gramStart"/>
      <w:r w:rsidRPr="00B82717">
        <w:rPr>
          <w:sz w:val="26"/>
          <w:szCs w:val="26"/>
          <w:lang w:eastAsia="ru-RU"/>
        </w:rPr>
        <w:t>в</w:t>
      </w:r>
      <w:proofErr w:type="gramEnd"/>
      <w:r w:rsidRPr="00B82717">
        <w:rPr>
          <w:sz w:val="26"/>
          <w:szCs w:val="26"/>
          <w:lang w:eastAsia="ru-RU"/>
        </w:rPr>
        <w:t xml:space="preserve">)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131BC6" w:rsidRDefault="00131BC6" w:rsidP="00131BC6">
      <w:pPr>
        <w:ind w:firstLine="708"/>
        <w:jc w:val="both"/>
        <w:rPr>
          <w:sz w:val="26"/>
          <w:szCs w:val="26"/>
          <w:lang w:eastAsia="ru-RU"/>
        </w:rPr>
      </w:pPr>
      <w:proofErr w:type="gramStart"/>
      <w:r w:rsidRPr="00B82717">
        <w:rPr>
          <w:sz w:val="26"/>
          <w:szCs w:val="26"/>
          <w:lang w:eastAsia="ru-RU"/>
        </w:rPr>
        <w:lastRenderedPageBreak/>
        <w:t>г</w:t>
      </w:r>
      <w:proofErr w:type="gramEnd"/>
      <w:r w:rsidRPr="00B82717">
        <w:rPr>
          <w:sz w:val="26"/>
          <w:szCs w:val="26"/>
          <w:lang w:eastAsia="ru-RU"/>
        </w:rPr>
        <w:t xml:space="preserve">) документы, подтверждающие полномочия лица, действующего от имени заявителя (в случае если заявка подается в адрес исполнителя представителем заявителя); </w:t>
      </w:r>
    </w:p>
    <w:p w:rsidR="00131BC6" w:rsidRDefault="00131BC6" w:rsidP="00131BC6">
      <w:pPr>
        <w:ind w:firstLine="708"/>
        <w:jc w:val="both"/>
        <w:rPr>
          <w:sz w:val="26"/>
          <w:szCs w:val="26"/>
          <w:lang w:eastAsia="ru-RU"/>
        </w:rPr>
      </w:pPr>
      <w:proofErr w:type="gramStart"/>
      <w:r w:rsidRPr="00B82717">
        <w:rPr>
          <w:sz w:val="26"/>
          <w:szCs w:val="26"/>
          <w:lang w:eastAsia="ru-RU"/>
        </w:rPr>
        <w:t>д</w:t>
      </w:r>
      <w:proofErr w:type="gramEnd"/>
      <w:r w:rsidRPr="00B82717">
        <w:rPr>
          <w:sz w:val="26"/>
          <w:szCs w:val="26"/>
          <w:lang w:eastAsia="ru-RU"/>
        </w:rPr>
        <w:t xml:space="preserve">) для юридических лиц - нотариально заверенные копии учредительных документов. </w:t>
      </w:r>
    </w:p>
    <w:p w:rsidR="00131BC6" w:rsidRDefault="00131BC6" w:rsidP="00131BC6">
      <w:pPr>
        <w:ind w:firstLine="708"/>
        <w:jc w:val="both"/>
        <w:rPr>
          <w:sz w:val="26"/>
          <w:szCs w:val="26"/>
          <w:lang w:eastAsia="ru-RU"/>
        </w:rPr>
      </w:pPr>
      <w:r w:rsidRPr="00B82717">
        <w:rPr>
          <w:sz w:val="26"/>
          <w:szCs w:val="26"/>
          <w:lang w:eastAsia="ru-RU"/>
        </w:rPr>
        <w:t>13. Перечень документов и сведений, предусмотренных пунктами 11, 12</w:t>
      </w:r>
      <w:r>
        <w:rPr>
          <w:sz w:val="26"/>
          <w:szCs w:val="26"/>
          <w:lang w:eastAsia="ru-RU"/>
        </w:rPr>
        <w:t xml:space="preserve"> </w:t>
      </w:r>
      <w:r w:rsidRPr="00B82717">
        <w:rPr>
          <w:sz w:val="26"/>
          <w:szCs w:val="26"/>
          <w:lang w:eastAsia="ru-RU"/>
        </w:rPr>
        <w:t>и 48 настоящего</w:t>
      </w:r>
      <w:r>
        <w:rPr>
          <w:sz w:val="26"/>
          <w:szCs w:val="26"/>
          <w:lang w:eastAsia="ru-RU"/>
        </w:rPr>
        <w:t xml:space="preserve"> </w:t>
      </w:r>
      <w:r w:rsidRPr="00B82717">
        <w:rPr>
          <w:sz w:val="26"/>
          <w:szCs w:val="26"/>
          <w:lang w:eastAsia="ru-RU"/>
        </w:rPr>
        <w:t xml:space="preserve">регламента, является исчерпывающим. </w:t>
      </w:r>
    </w:p>
    <w:p w:rsidR="00131BC6" w:rsidRDefault="00131BC6" w:rsidP="00131BC6">
      <w:pPr>
        <w:ind w:firstLine="708"/>
        <w:jc w:val="both"/>
        <w:rPr>
          <w:sz w:val="26"/>
          <w:szCs w:val="26"/>
          <w:lang w:eastAsia="ru-RU"/>
        </w:rPr>
      </w:pPr>
      <w:r w:rsidRPr="00B82717">
        <w:rPr>
          <w:sz w:val="26"/>
          <w:szCs w:val="26"/>
          <w:lang w:eastAsia="ru-RU"/>
        </w:rPr>
        <w:t>14. В случае несоблюдения заявителем требований, предъявляемых к содержанию заявки и составу прилагаемых документов, предусмотренных пунктами 11, 12 и 48</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 xml:space="preserve">регламента,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 </w:t>
      </w:r>
    </w:p>
    <w:p w:rsidR="00131BC6" w:rsidRDefault="00131BC6" w:rsidP="00131BC6">
      <w:pPr>
        <w:spacing w:line="276" w:lineRule="auto"/>
        <w:ind w:firstLine="708"/>
        <w:jc w:val="both"/>
        <w:rPr>
          <w:sz w:val="26"/>
          <w:szCs w:val="26"/>
          <w:lang w:eastAsia="ru-RU"/>
        </w:rPr>
      </w:pPr>
      <w:r w:rsidRPr="00B82717">
        <w:rPr>
          <w:sz w:val="26"/>
          <w:szCs w:val="26"/>
          <w:lang w:eastAsia="ru-RU"/>
        </w:rPr>
        <w:t xml:space="preserve">В случае непредставления заявителем недостающих документов и сведений в течение 3 месяцев с даты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 </w:t>
      </w:r>
    </w:p>
    <w:p w:rsidR="00131BC6" w:rsidRDefault="00131BC6" w:rsidP="00131BC6">
      <w:pPr>
        <w:spacing w:line="276" w:lineRule="auto"/>
        <w:ind w:firstLine="708"/>
        <w:jc w:val="both"/>
        <w:rPr>
          <w:sz w:val="26"/>
          <w:szCs w:val="26"/>
          <w:lang w:eastAsia="ru-RU"/>
        </w:rPr>
      </w:pPr>
      <w:r w:rsidRPr="00B82717">
        <w:rPr>
          <w:sz w:val="26"/>
          <w:szCs w:val="26"/>
          <w:lang w:eastAsia="ru-RU"/>
        </w:rPr>
        <w:t>В случае представления сведений и документов, указанных в пунктах 11, 12 и 48</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регламента, в полном</w:t>
      </w:r>
      <w:r>
        <w:rPr>
          <w:sz w:val="26"/>
          <w:szCs w:val="26"/>
          <w:lang w:eastAsia="ru-RU"/>
        </w:rPr>
        <w:t xml:space="preserve"> объеме, исполнитель в течение 2</w:t>
      </w:r>
      <w:r w:rsidRPr="00B82717">
        <w:rPr>
          <w:sz w:val="26"/>
          <w:szCs w:val="26"/>
          <w:lang w:eastAsia="ru-RU"/>
        </w:rPr>
        <w:t xml:space="preserve">0 дней с даты их получения направляет заявителю, подписанный проект договора о подключении в 2 экземплярах. </w:t>
      </w:r>
    </w:p>
    <w:p w:rsidR="00131BC6" w:rsidRDefault="00131BC6" w:rsidP="00131BC6">
      <w:pPr>
        <w:ind w:firstLine="708"/>
        <w:jc w:val="both"/>
        <w:rPr>
          <w:sz w:val="26"/>
          <w:szCs w:val="26"/>
          <w:lang w:eastAsia="ru-RU"/>
        </w:rPr>
      </w:pPr>
      <w:r w:rsidRPr="00B82717">
        <w:rPr>
          <w:sz w:val="26"/>
          <w:szCs w:val="26"/>
          <w:lang w:eastAsia="ru-RU"/>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w:t>
      </w:r>
      <w:r>
        <w:rPr>
          <w:sz w:val="26"/>
          <w:szCs w:val="26"/>
          <w:lang w:eastAsia="ru-RU"/>
        </w:rPr>
        <w:t>телю в 2 экземплярах в течение 2</w:t>
      </w:r>
      <w:r w:rsidRPr="00B82717">
        <w:rPr>
          <w:sz w:val="26"/>
          <w:szCs w:val="26"/>
          <w:lang w:eastAsia="ru-RU"/>
        </w:rPr>
        <w:t xml:space="preserve">0 дней с даты установления уполномоченными органами регулирования платы за подключение. </w:t>
      </w:r>
    </w:p>
    <w:p w:rsidR="00131BC6" w:rsidRDefault="00131BC6" w:rsidP="00131BC6">
      <w:pPr>
        <w:ind w:firstLine="708"/>
        <w:jc w:val="both"/>
        <w:rPr>
          <w:sz w:val="26"/>
          <w:szCs w:val="26"/>
          <w:lang w:eastAsia="ru-RU"/>
        </w:rPr>
      </w:pPr>
      <w:r w:rsidRPr="00B82717">
        <w:rPr>
          <w:sz w:val="26"/>
          <w:szCs w:val="26"/>
          <w:lang w:eastAsia="ru-RU"/>
        </w:rPr>
        <w:t>Заявитель подписывает оба экземпляра проекта договора о подклю</w:t>
      </w:r>
      <w:r>
        <w:rPr>
          <w:sz w:val="26"/>
          <w:szCs w:val="26"/>
          <w:lang w:eastAsia="ru-RU"/>
        </w:rPr>
        <w:t>чении в течение 2</w:t>
      </w:r>
      <w:r w:rsidRPr="00B82717">
        <w:rPr>
          <w:sz w:val="26"/>
          <w:szCs w:val="26"/>
          <w:lang w:eastAsia="ru-RU"/>
        </w:rPr>
        <w:t xml:space="preserve">0 дней с даты получения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 </w:t>
      </w:r>
    </w:p>
    <w:p w:rsidR="00131BC6" w:rsidRDefault="00131BC6" w:rsidP="00131BC6">
      <w:pPr>
        <w:ind w:firstLine="708"/>
        <w:jc w:val="both"/>
        <w:rPr>
          <w:sz w:val="26"/>
          <w:szCs w:val="26"/>
          <w:lang w:eastAsia="ru-RU"/>
        </w:rPr>
      </w:pPr>
      <w:r w:rsidRPr="00B82717">
        <w:rPr>
          <w:sz w:val="26"/>
          <w:szCs w:val="26"/>
          <w:lang w:eastAsia="ru-RU"/>
        </w:rPr>
        <w:t>В случае несогласия заявителя с представленным исполнителем проектом договора о подключении и (или) несоответствия его настоящи</w:t>
      </w:r>
      <w:r>
        <w:rPr>
          <w:sz w:val="26"/>
          <w:szCs w:val="26"/>
          <w:lang w:eastAsia="ru-RU"/>
        </w:rPr>
        <w:t>м Правилам заявитель в течение 2</w:t>
      </w:r>
      <w:r w:rsidRPr="00B82717">
        <w:rPr>
          <w:sz w:val="26"/>
          <w:szCs w:val="26"/>
          <w:lang w:eastAsia="ru-RU"/>
        </w:rPr>
        <w:t xml:space="preserve">0 дней с даты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 </w:t>
      </w:r>
    </w:p>
    <w:p w:rsidR="00131BC6" w:rsidRDefault="00131BC6" w:rsidP="00131BC6">
      <w:pPr>
        <w:ind w:firstLine="708"/>
        <w:jc w:val="both"/>
        <w:rPr>
          <w:sz w:val="26"/>
          <w:szCs w:val="26"/>
          <w:lang w:eastAsia="ru-RU"/>
        </w:rPr>
      </w:pPr>
      <w:r>
        <w:rPr>
          <w:sz w:val="26"/>
          <w:szCs w:val="26"/>
          <w:lang w:eastAsia="ru-RU"/>
        </w:rPr>
        <w:t>Исполнитель обязан в течение 2</w:t>
      </w:r>
      <w:r w:rsidRPr="00B82717">
        <w:rPr>
          <w:sz w:val="26"/>
          <w:szCs w:val="26"/>
          <w:lang w:eastAsia="ru-RU"/>
        </w:rPr>
        <w:t xml:space="preserve">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 </w:t>
      </w:r>
    </w:p>
    <w:p w:rsidR="00131BC6" w:rsidRDefault="00131BC6" w:rsidP="00131BC6">
      <w:pPr>
        <w:ind w:firstLine="708"/>
        <w:jc w:val="both"/>
        <w:rPr>
          <w:sz w:val="26"/>
          <w:szCs w:val="26"/>
          <w:lang w:eastAsia="ru-RU"/>
        </w:rPr>
      </w:pPr>
      <w:r w:rsidRPr="00B82717">
        <w:rPr>
          <w:sz w:val="26"/>
          <w:szCs w:val="26"/>
          <w:lang w:eastAsia="ru-RU"/>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 </w:t>
      </w:r>
    </w:p>
    <w:p w:rsidR="00131BC6" w:rsidRDefault="00131BC6" w:rsidP="00131BC6">
      <w:pPr>
        <w:ind w:firstLine="708"/>
        <w:jc w:val="both"/>
        <w:rPr>
          <w:sz w:val="26"/>
          <w:szCs w:val="26"/>
          <w:lang w:eastAsia="ru-RU"/>
        </w:rPr>
      </w:pPr>
      <w:r w:rsidRPr="00B82717">
        <w:rPr>
          <w:sz w:val="26"/>
          <w:szCs w:val="26"/>
          <w:lang w:eastAsia="ru-RU"/>
        </w:rP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w:t>
      </w:r>
      <w:r w:rsidRPr="00B82717">
        <w:rPr>
          <w:sz w:val="26"/>
          <w:szCs w:val="26"/>
          <w:lang w:eastAsia="ru-RU"/>
        </w:rPr>
        <w:lastRenderedPageBreak/>
        <w:t>порядке, установленном правилами</w:t>
      </w:r>
      <w:r>
        <w:rPr>
          <w:sz w:val="26"/>
          <w:szCs w:val="26"/>
          <w:lang w:eastAsia="ru-RU"/>
        </w:rPr>
        <w:t xml:space="preserve"> </w:t>
      </w:r>
      <w:r w:rsidRPr="00B82717">
        <w:rPr>
          <w:sz w:val="26"/>
          <w:szCs w:val="26"/>
          <w:lang w:eastAsia="ru-RU"/>
        </w:rPr>
        <w:t xml:space="preserve">организации теплоснабжения, утверждаемыми Правительством Российской Федерации. </w:t>
      </w:r>
    </w:p>
    <w:p w:rsidR="00131BC6" w:rsidRDefault="00131BC6" w:rsidP="00131BC6">
      <w:pPr>
        <w:ind w:firstLine="708"/>
        <w:jc w:val="both"/>
        <w:rPr>
          <w:sz w:val="26"/>
          <w:szCs w:val="26"/>
          <w:lang w:eastAsia="ru-RU"/>
        </w:rPr>
      </w:pPr>
      <w:r w:rsidRPr="00B82717">
        <w:rPr>
          <w:sz w:val="26"/>
          <w:szCs w:val="26"/>
          <w:lang w:eastAsia="ru-RU"/>
        </w:rPr>
        <w:t xml:space="preserve">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 </w:t>
      </w:r>
    </w:p>
    <w:p w:rsidR="00131BC6" w:rsidRDefault="00131BC6" w:rsidP="00131BC6">
      <w:pPr>
        <w:ind w:firstLine="708"/>
        <w:jc w:val="both"/>
        <w:rPr>
          <w:sz w:val="26"/>
          <w:szCs w:val="26"/>
          <w:lang w:eastAsia="ru-RU"/>
        </w:rPr>
      </w:pPr>
      <w:r w:rsidRPr="00B82717">
        <w:rPr>
          <w:sz w:val="26"/>
          <w:szCs w:val="26"/>
          <w:lang w:eastAsia="ru-RU"/>
        </w:rPr>
        <w:t xml:space="preserve">16. Техническая возможность подключения существует: при наличии резерва пропускной способности тепловых сетей, обеспечивающего передачу необходимого объема тепловой энергии, теплоносителя; при наличии резерва тепловой мощности источников тепловой энергии. </w:t>
      </w:r>
    </w:p>
    <w:p w:rsidR="00131BC6" w:rsidRDefault="00131BC6" w:rsidP="00131BC6">
      <w:pPr>
        <w:ind w:firstLine="708"/>
        <w:jc w:val="both"/>
        <w:rPr>
          <w:sz w:val="26"/>
          <w:szCs w:val="26"/>
          <w:lang w:eastAsia="ru-RU"/>
        </w:rPr>
      </w:pPr>
      <w:r w:rsidRPr="00B82717">
        <w:rPr>
          <w:sz w:val="26"/>
          <w:szCs w:val="26"/>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Pr="00B82717">
        <w:rPr>
          <w:sz w:val="26"/>
          <w:szCs w:val="26"/>
          <w:lang w:eastAsia="ru-RU"/>
        </w:rPr>
        <w:t>теплосетевой</w:t>
      </w:r>
      <w:proofErr w:type="spellEnd"/>
      <w:r w:rsidRPr="00B82717">
        <w:rPr>
          <w:sz w:val="26"/>
          <w:szCs w:val="26"/>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 </w:t>
      </w:r>
    </w:p>
    <w:p w:rsidR="00131BC6" w:rsidRPr="005F3AE1" w:rsidRDefault="00131BC6" w:rsidP="00131BC6">
      <w:pPr>
        <w:ind w:firstLine="708"/>
        <w:jc w:val="both"/>
        <w:rPr>
          <w:sz w:val="26"/>
          <w:szCs w:val="26"/>
          <w:lang w:eastAsia="ru-RU"/>
        </w:rPr>
      </w:pPr>
      <w:r w:rsidRPr="00B82717">
        <w:rPr>
          <w:sz w:val="26"/>
          <w:szCs w:val="26"/>
          <w:lang w:eastAsia="ru-RU"/>
        </w:rPr>
        <w:t xml:space="preserve">18. </w:t>
      </w:r>
      <w:r w:rsidRPr="005F3AE1">
        <w:rPr>
          <w:sz w:val="26"/>
          <w:szCs w:val="26"/>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sidRPr="005F3AE1">
        <w:rPr>
          <w:sz w:val="26"/>
          <w:szCs w:val="26"/>
          <w:lang w:eastAsia="ru-RU"/>
        </w:rPr>
        <w:t>теплосетевой</w:t>
      </w:r>
      <w:proofErr w:type="spellEnd"/>
      <w:r w:rsidRPr="005F3AE1">
        <w:rPr>
          <w:sz w:val="26"/>
          <w:szCs w:val="26"/>
          <w:lang w:eastAsia="ru-RU"/>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w:t>
      </w:r>
      <w:proofErr w:type="spellStart"/>
      <w:r w:rsidRPr="005F3AE1">
        <w:rPr>
          <w:sz w:val="26"/>
          <w:szCs w:val="26"/>
          <w:lang w:eastAsia="ru-RU"/>
        </w:rPr>
        <w:t>теплосетевая</w:t>
      </w:r>
      <w:proofErr w:type="spellEnd"/>
      <w:r w:rsidRPr="005F3AE1">
        <w:rPr>
          <w:sz w:val="26"/>
          <w:szCs w:val="26"/>
          <w:lang w:eastAsia="ru-RU"/>
        </w:rPr>
        <w:t xml:space="preserve">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w:t>
      </w:r>
    </w:p>
    <w:p w:rsidR="00131BC6" w:rsidRDefault="00131BC6" w:rsidP="00131BC6">
      <w:pPr>
        <w:ind w:firstLine="708"/>
        <w:jc w:val="both"/>
        <w:rPr>
          <w:sz w:val="26"/>
          <w:szCs w:val="26"/>
          <w:lang w:eastAsia="ru-RU"/>
        </w:rPr>
      </w:pPr>
      <w:r w:rsidRPr="005F3AE1">
        <w:rPr>
          <w:sz w:val="26"/>
          <w:szCs w:val="26"/>
          <w:lang w:eastAsia="ru-RU"/>
        </w:rPr>
        <w:t>19.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r w:rsidRPr="00B82717">
        <w:rPr>
          <w:sz w:val="26"/>
          <w:szCs w:val="26"/>
          <w:lang w:eastAsia="ru-RU"/>
        </w:rPr>
        <w:t xml:space="preserve"> </w:t>
      </w:r>
    </w:p>
    <w:p w:rsidR="00131BC6" w:rsidRDefault="00131BC6" w:rsidP="00131BC6">
      <w:pPr>
        <w:ind w:firstLine="708"/>
        <w:jc w:val="both"/>
        <w:rPr>
          <w:sz w:val="26"/>
          <w:szCs w:val="26"/>
          <w:lang w:eastAsia="ru-RU"/>
        </w:rPr>
      </w:pPr>
      <w:r w:rsidRPr="00B82717">
        <w:rPr>
          <w:sz w:val="26"/>
          <w:szCs w:val="26"/>
          <w:lang w:eastAsia="ru-RU"/>
        </w:rPr>
        <w:t xml:space="preserve">20. В случае если теплоснабжающая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w:t>
      </w:r>
    </w:p>
    <w:p w:rsidR="00131BC6" w:rsidRDefault="00131BC6" w:rsidP="00131BC6">
      <w:pPr>
        <w:ind w:firstLine="708"/>
        <w:jc w:val="both"/>
        <w:rPr>
          <w:sz w:val="26"/>
          <w:szCs w:val="26"/>
          <w:lang w:eastAsia="ru-RU"/>
        </w:rPr>
      </w:pPr>
      <w:r w:rsidRPr="00B82717">
        <w:rPr>
          <w:sz w:val="26"/>
          <w:szCs w:val="26"/>
          <w:lang w:eastAsia="ru-RU"/>
        </w:rPr>
        <w:lastRenderedPageBreak/>
        <w:t xml:space="preserve">21. В случае внесения изменений в схему теплоснабжения теплоснабжающая организация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в течение </w:t>
      </w:r>
      <w:r w:rsidRPr="002A56C7">
        <w:rPr>
          <w:sz w:val="26"/>
          <w:szCs w:val="26"/>
          <w:lang w:eastAsia="ru-RU"/>
        </w:rPr>
        <w:t>30 дней</w:t>
      </w:r>
      <w:r w:rsidRPr="00B82717">
        <w:rPr>
          <w:sz w:val="26"/>
          <w:szCs w:val="26"/>
          <w:lang w:eastAsia="ru-RU"/>
        </w:rPr>
        <w:t xml:space="preserve"> с даты внесения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 </w:t>
      </w:r>
    </w:p>
    <w:p w:rsidR="00131BC6" w:rsidRDefault="00131BC6" w:rsidP="00131BC6">
      <w:pPr>
        <w:ind w:firstLine="708"/>
        <w:jc w:val="both"/>
        <w:rPr>
          <w:sz w:val="26"/>
          <w:szCs w:val="26"/>
          <w:lang w:eastAsia="ru-RU"/>
        </w:rPr>
      </w:pPr>
      <w:r>
        <w:rPr>
          <w:sz w:val="26"/>
          <w:szCs w:val="26"/>
          <w:lang w:eastAsia="ru-RU"/>
        </w:rPr>
        <w:t xml:space="preserve">22. </w:t>
      </w:r>
      <w:r w:rsidRPr="00652A4C">
        <w:rPr>
          <w:sz w:val="26"/>
          <w:szCs w:val="26"/>
          <w:lang w:eastAsia="ru-RU"/>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r w:rsidRPr="00B82717">
        <w:rPr>
          <w:sz w:val="26"/>
          <w:szCs w:val="26"/>
          <w:lang w:eastAsia="ru-RU"/>
        </w:rPr>
        <w:t xml:space="preserve"> </w:t>
      </w:r>
    </w:p>
    <w:p w:rsidR="00131BC6" w:rsidRDefault="00131BC6" w:rsidP="00131BC6">
      <w:pPr>
        <w:ind w:firstLine="708"/>
        <w:jc w:val="both"/>
        <w:rPr>
          <w:sz w:val="26"/>
          <w:szCs w:val="26"/>
          <w:lang w:eastAsia="ru-RU"/>
        </w:rPr>
      </w:pPr>
      <w:r w:rsidRPr="00B82717">
        <w:rPr>
          <w:sz w:val="26"/>
          <w:szCs w:val="26"/>
          <w:lang w:eastAsia="ru-RU"/>
        </w:rPr>
        <w:t>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V</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регламента.</w:t>
      </w:r>
    </w:p>
    <w:p w:rsidR="00131BC6" w:rsidRDefault="00131BC6" w:rsidP="00131BC6">
      <w:pPr>
        <w:ind w:firstLine="708"/>
        <w:jc w:val="both"/>
        <w:rPr>
          <w:sz w:val="26"/>
          <w:szCs w:val="26"/>
          <w:lang w:eastAsia="ru-RU"/>
        </w:rPr>
      </w:pPr>
      <w:r>
        <w:rPr>
          <w:sz w:val="26"/>
          <w:szCs w:val="26"/>
          <w:lang w:eastAsia="ru-RU"/>
        </w:rPr>
        <w:t xml:space="preserve">24. </w:t>
      </w:r>
      <w:r w:rsidRPr="005F3AE1">
        <w:rPr>
          <w:sz w:val="26"/>
          <w:szCs w:val="26"/>
          <w:lang w:eastAsia="ru-RU"/>
        </w:rPr>
        <w:t>В случае внесения изменений в схему теплоснабжения теплоснабжающая организация или</w:t>
      </w:r>
      <w:r>
        <w:rPr>
          <w:sz w:val="26"/>
          <w:szCs w:val="26"/>
          <w:lang w:eastAsia="ru-RU"/>
        </w:rPr>
        <w:t xml:space="preserve"> </w:t>
      </w:r>
      <w:proofErr w:type="spellStart"/>
      <w:r w:rsidRPr="005F3AE1">
        <w:rPr>
          <w:sz w:val="26"/>
          <w:szCs w:val="26"/>
          <w:lang w:eastAsia="ru-RU"/>
        </w:rPr>
        <w:t>теплосетевая</w:t>
      </w:r>
      <w:proofErr w:type="spellEnd"/>
      <w:r w:rsidRPr="005F3AE1">
        <w:rPr>
          <w:sz w:val="26"/>
          <w:szCs w:val="26"/>
          <w:lang w:eastAsia="ru-RU"/>
        </w:rPr>
        <w:t xml:space="preserve"> организация в течение 20 рабочих дней со дня внесения изменений обращается в орган</w:t>
      </w:r>
      <w:r>
        <w:rPr>
          <w:sz w:val="26"/>
          <w:szCs w:val="26"/>
          <w:lang w:eastAsia="ru-RU"/>
        </w:rPr>
        <w:t xml:space="preserve"> </w:t>
      </w:r>
      <w:r w:rsidRPr="005F3AE1">
        <w:rPr>
          <w:sz w:val="26"/>
          <w:szCs w:val="26"/>
          <w:lang w:eastAsia="ru-RU"/>
        </w:rPr>
        <w:t>исполнительной власти субъекта Российской Федерации в сфере теплоснабжения для внесения изменений в</w:t>
      </w:r>
      <w:r>
        <w:rPr>
          <w:sz w:val="26"/>
          <w:szCs w:val="26"/>
          <w:lang w:eastAsia="ru-RU"/>
        </w:rPr>
        <w:t xml:space="preserve"> </w:t>
      </w:r>
      <w:r w:rsidRPr="005F3AE1">
        <w:rPr>
          <w:sz w:val="26"/>
          <w:szCs w:val="26"/>
          <w:lang w:eastAsia="ru-RU"/>
        </w:rPr>
        <w:t>инвестиционную программу.</w:t>
      </w:r>
      <w:r w:rsidRPr="00B82717">
        <w:rPr>
          <w:sz w:val="26"/>
          <w:szCs w:val="26"/>
          <w:lang w:eastAsia="ru-RU"/>
        </w:rPr>
        <w:t xml:space="preserve"> </w:t>
      </w:r>
    </w:p>
    <w:p w:rsidR="00131BC6" w:rsidRDefault="00131BC6" w:rsidP="00131BC6">
      <w:pPr>
        <w:ind w:firstLine="708"/>
        <w:jc w:val="both"/>
        <w:rPr>
          <w:sz w:val="26"/>
          <w:szCs w:val="26"/>
          <w:lang w:eastAsia="ru-RU"/>
        </w:rPr>
      </w:pPr>
      <w:r w:rsidRPr="00B82717">
        <w:rPr>
          <w:sz w:val="26"/>
          <w:szCs w:val="26"/>
          <w:lang w:eastAsia="ru-RU"/>
        </w:rPr>
        <w:t xml:space="preserve">24. </w:t>
      </w:r>
      <w:r w:rsidRPr="005F3AE1">
        <w:rPr>
          <w:sz w:val="26"/>
          <w:szCs w:val="26"/>
          <w:lang w:eastAsia="ru-RU"/>
        </w:rPr>
        <w:t>В случае отказа органа местного самоуправления во внесении изменений в схему теплоснабжения</w:t>
      </w:r>
      <w:r>
        <w:rPr>
          <w:sz w:val="26"/>
          <w:szCs w:val="26"/>
          <w:lang w:eastAsia="ru-RU"/>
        </w:rPr>
        <w:t xml:space="preserve"> </w:t>
      </w:r>
      <w:r w:rsidRPr="005F3AE1">
        <w:rPr>
          <w:sz w:val="26"/>
          <w:szCs w:val="26"/>
          <w:lang w:eastAsia="ru-RU"/>
        </w:rPr>
        <w:t>указанный орган обязан обосновать отказ и предоставить заявителю информацию об иных возможностях</w:t>
      </w:r>
      <w:r>
        <w:rPr>
          <w:sz w:val="26"/>
          <w:szCs w:val="26"/>
          <w:lang w:eastAsia="ru-RU"/>
        </w:rPr>
        <w:t xml:space="preserve"> </w:t>
      </w:r>
      <w:r w:rsidRPr="005F3AE1">
        <w:rPr>
          <w:sz w:val="26"/>
          <w:szCs w:val="26"/>
          <w:lang w:eastAsia="ru-RU"/>
        </w:rPr>
        <w:t>теплоснабжения подключаемого объекта.</w:t>
      </w:r>
      <w:r w:rsidRPr="005F3AE1">
        <w:rPr>
          <w:sz w:val="26"/>
          <w:szCs w:val="26"/>
          <w:lang w:eastAsia="ru-RU"/>
        </w:rPr>
        <w:cr/>
      </w:r>
      <w:r>
        <w:rPr>
          <w:sz w:val="26"/>
          <w:szCs w:val="26"/>
          <w:lang w:eastAsia="ru-RU"/>
        </w:rPr>
        <w:t xml:space="preserve">           </w:t>
      </w:r>
      <w:r w:rsidRPr="00B82717">
        <w:rPr>
          <w:sz w:val="26"/>
          <w:szCs w:val="26"/>
          <w:lang w:eastAsia="ru-RU"/>
        </w:rPr>
        <w:t xml:space="preserve">25. Договор о подключении заключается в простой письменной форме в 2 экземплярах по одному для каждой из сторон. </w:t>
      </w:r>
    </w:p>
    <w:p w:rsidR="00131BC6" w:rsidRDefault="00131BC6" w:rsidP="00131BC6">
      <w:pPr>
        <w:ind w:firstLine="708"/>
        <w:jc w:val="both"/>
        <w:rPr>
          <w:sz w:val="26"/>
          <w:szCs w:val="26"/>
          <w:lang w:eastAsia="ru-RU"/>
        </w:rPr>
      </w:pPr>
      <w:r w:rsidRPr="00B82717">
        <w:rPr>
          <w:sz w:val="26"/>
          <w:szCs w:val="26"/>
          <w:lang w:eastAsia="ru-RU"/>
        </w:rPr>
        <w:t xml:space="preserve">26. Договор о подключении содержит следующие существенные условия: </w:t>
      </w:r>
    </w:p>
    <w:p w:rsidR="00131BC6" w:rsidRDefault="00131BC6" w:rsidP="00131BC6">
      <w:pPr>
        <w:ind w:firstLine="708"/>
        <w:jc w:val="both"/>
        <w:rPr>
          <w:sz w:val="26"/>
          <w:szCs w:val="26"/>
          <w:lang w:eastAsia="ru-RU"/>
        </w:rPr>
      </w:pPr>
      <w:proofErr w:type="gramStart"/>
      <w:r w:rsidRPr="00B82717">
        <w:rPr>
          <w:sz w:val="26"/>
          <w:szCs w:val="26"/>
          <w:lang w:eastAsia="ru-RU"/>
        </w:rPr>
        <w:t>а</w:t>
      </w:r>
      <w:proofErr w:type="gramEnd"/>
      <w:r w:rsidRPr="00B82717">
        <w:rPr>
          <w:sz w:val="26"/>
          <w:szCs w:val="26"/>
          <w:lang w:eastAsia="ru-RU"/>
        </w:rPr>
        <w:t xml:space="preserve">) перечень мероприятий (в том числе технических) по подключению объекта к системе теплоснабжения и обязательства сторон по их выполнению; </w:t>
      </w:r>
    </w:p>
    <w:p w:rsidR="00131BC6" w:rsidRDefault="00131BC6" w:rsidP="00131BC6">
      <w:pPr>
        <w:ind w:firstLine="708"/>
        <w:jc w:val="both"/>
        <w:rPr>
          <w:sz w:val="26"/>
          <w:szCs w:val="26"/>
          <w:lang w:eastAsia="ru-RU"/>
        </w:rPr>
      </w:pPr>
      <w:proofErr w:type="gramStart"/>
      <w:r w:rsidRPr="00B82717">
        <w:rPr>
          <w:sz w:val="26"/>
          <w:szCs w:val="26"/>
          <w:lang w:eastAsia="ru-RU"/>
        </w:rPr>
        <w:t>б</w:t>
      </w:r>
      <w:proofErr w:type="gramEnd"/>
      <w:r w:rsidRPr="00B82717">
        <w:rPr>
          <w:sz w:val="26"/>
          <w:szCs w:val="26"/>
          <w:lang w:eastAsia="ru-RU"/>
        </w:rPr>
        <w:t xml:space="preserve">) срок подключения; </w:t>
      </w:r>
    </w:p>
    <w:p w:rsidR="00131BC6" w:rsidRDefault="00131BC6" w:rsidP="00131BC6">
      <w:pPr>
        <w:ind w:firstLine="708"/>
        <w:jc w:val="both"/>
        <w:rPr>
          <w:sz w:val="26"/>
          <w:szCs w:val="26"/>
          <w:lang w:eastAsia="ru-RU"/>
        </w:rPr>
      </w:pPr>
      <w:proofErr w:type="gramStart"/>
      <w:r w:rsidRPr="00B82717">
        <w:rPr>
          <w:sz w:val="26"/>
          <w:szCs w:val="26"/>
          <w:lang w:eastAsia="ru-RU"/>
        </w:rPr>
        <w:t>в</w:t>
      </w:r>
      <w:proofErr w:type="gramEnd"/>
      <w:r w:rsidRPr="00B82717">
        <w:rPr>
          <w:sz w:val="26"/>
          <w:szCs w:val="26"/>
          <w:lang w:eastAsia="ru-RU"/>
        </w:rPr>
        <w:t xml:space="preserve">) размер платы за подключение; </w:t>
      </w:r>
    </w:p>
    <w:p w:rsidR="00131BC6" w:rsidRDefault="00131BC6" w:rsidP="00131BC6">
      <w:pPr>
        <w:ind w:firstLine="708"/>
        <w:jc w:val="both"/>
        <w:rPr>
          <w:sz w:val="26"/>
          <w:szCs w:val="26"/>
          <w:lang w:eastAsia="ru-RU"/>
        </w:rPr>
      </w:pPr>
      <w:proofErr w:type="gramStart"/>
      <w:r w:rsidRPr="00B82717">
        <w:rPr>
          <w:sz w:val="26"/>
          <w:szCs w:val="26"/>
          <w:lang w:eastAsia="ru-RU"/>
        </w:rPr>
        <w:t>г</w:t>
      </w:r>
      <w:proofErr w:type="gramEnd"/>
      <w:r w:rsidRPr="00B82717">
        <w:rPr>
          <w:sz w:val="26"/>
          <w:szCs w:val="26"/>
          <w:lang w:eastAsia="ru-RU"/>
        </w:rPr>
        <w:t xml:space="preserve">) порядок и сроки внесения заявителем платы за подключение; </w:t>
      </w:r>
    </w:p>
    <w:p w:rsidR="00131BC6" w:rsidRDefault="00131BC6" w:rsidP="00131BC6">
      <w:pPr>
        <w:ind w:firstLine="708"/>
        <w:jc w:val="both"/>
        <w:rPr>
          <w:sz w:val="26"/>
          <w:szCs w:val="26"/>
          <w:lang w:eastAsia="ru-RU"/>
        </w:rPr>
      </w:pPr>
      <w:proofErr w:type="gramStart"/>
      <w:r w:rsidRPr="00B82717">
        <w:rPr>
          <w:sz w:val="26"/>
          <w:szCs w:val="26"/>
          <w:lang w:eastAsia="ru-RU"/>
        </w:rPr>
        <w:t>д</w:t>
      </w:r>
      <w:proofErr w:type="gramEnd"/>
      <w:r w:rsidRPr="00B82717">
        <w:rPr>
          <w:sz w:val="26"/>
          <w:szCs w:val="26"/>
          <w:lang w:eastAsia="ru-RU"/>
        </w:rPr>
        <w:t xml:space="preserve">) размер и виды тепловой нагрузки подключаемого объекта; </w:t>
      </w:r>
    </w:p>
    <w:p w:rsidR="00131BC6" w:rsidRDefault="00131BC6" w:rsidP="00131BC6">
      <w:pPr>
        <w:ind w:firstLine="708"/>
        <w:jc w:val="both"/>
        <w:rPr>
          <w:sz w:val="26"/>
          <w:szCs w:val="26"/>
          <w:lang w:eastAsia="ru-RU"/>
        </w:rPr>
      </w:pPr>
      <w:proofErr w:type="gramStart"/>
      <w:r w:rsidRPr="00B82717">
        <w:rPr>
          <w:sz w:val="26"/>
          <w:szCs w:val="26"/>
          <w:lang w:eastAsia="ru-RU"/>
        </w:rPr>
        <w:t>е</w:t>
      </w:r>
      <w:proofErr w:type="gramEnd"/>
      <w:r w:rsidRPr="00B82717">
        <w:rPr>
          <w:sz w:val="26"/>
          <w:szCs w:val="26"/>
          <w:lang w:eastAsia="ru-RU"/>
        </w:rPr>
        <w:t xml:space="preserve">) местоположение точек подключения; </w:t>
      </w:r>
    </w:p>
    <w:p w:rsidR="00131BC6" w:rsidRDefault="00131BC6" w:rsidP="00131BC6">
      <w:pPr>
        <w:ind w:firstLine="708"/>
        <w:jc w:val="both"/>
        <w:rPr>
          <w:sz w:val="26"/>
          <w:szCs w:val="26"/>
          <w:lang w:eastAsia="ru-RU"/>
        </w:rPr>
      </w:pPr>
      <w:proofErr w:type="gramStart"/>
      <w:r w:rsidRPr="00B82717">
        <w:rPr>
          <w:sz w:val="26"/>
          <w:szCs w:val="26"/>
          <w:lang w:eastAsia="ru-RU"/>
        </w:rPr>
        <w:t>ж</w:t>
      </w:r>
      <w:proofErr w:type="gramEnd"/>
      <w:r w:rsidRPr="00B82717">
        <w:rPr>
          <w:sz w:val="26"/>
          <w:szCs w:val="26"/>
          <w:lang w:eastAsia="ru-RU"/>
        </w:rPr>
        <w:t xml:space="preserve">) условия и порядок подключения внутриплощадочных и (или) внутридомовых сетей и оборудования подключаемого объекта к системе теплоснабжения; </w:t>
      </w:r>
    </w:p>
    <w:p w:rsidR="00131BC6" w:rsidRDefault="00131BC6" w:rsidP="00131BC6">
      <w:pPr>
        <w:ind w:firstLine="708"/>
        <w:jc w:val="both"/>
        <w:rPr>
          <w:sz w:val="26"/>
          <w:szCs w:val="26"/>
          <w:lang w:eastAsia="ru-RU"/>
        </w:rPr>
      </w:pPr>
      <w:proofErr w:type="gramStart"/>
      <w:r w:rsidRPr="00B82717">
        <w:rPr>
          <w:sz w:val="26"/>
          <w:szCs w:val="26"/>
          <w:lang w:eastAsia="ru-RU"/>
        </w:rPr>
        <w:t>з</w:t>
      </w:r>
      <w:proofErr w:type="gramEnd"/>
      <w:r w:rsidRPr="00B82717">
        <w:rPr>
          <w:sz w:val="26"/>
          <w:szCs w:val="26"/>
          <w:lang w:eastAsia="ru-RU"/>
        </w:rPr>
        <w:t xml:space="preserve">) обязательства заявителя по оборудованию подключаемого объекта приборами учета тепловой энергии и теплоносителя; </w:t>
      </w:r>
    </w:p>
    <w:p w:rsidR="00131BC6" w:rsidRDefault="00131BC6" w:rsidP="00131BC6">
      <w:pPr>
        <w:ind w:firstLine="708"/>
        <w:jc w:val="both"/>
        <w:rPr>
          <w:sz w:val="26"/>
          <w:szCs w:val="26"/>
          <w:lang w:eastAsia="ru-RU"/>
        </w:rPr>
      </w:pPr>
      <w:proofErr w:type="gramStart"/>
      <w:r w:rsidRPr="00B82717">
        <w:rPr>
          <w:sz w:val="26"/>
          <w:szCs w:val="26"/>
          <w:lang w:eastAsia="ru-RU"/>
        </w:rPr>
        <w:t>и</w:t>
      </w:r>
      <w:proofErr w:type="gramEnd"/>
      <w:r w:rsidRPr="00B82717">
        <w:rPr>
          <w:sz w:val="26"/>
          <w:szCs w:val="26"/>
          <w:lang w:eastAsia="ru-RU"/>
        </w:rPr>
        <w:t xml:space="preserve">) ответственность сторон за неисполнение либо за ненадлежащее исполнение договора о подключении; </w:t>
      </w:r>
    </w:p>
    <w:p w:rsidR="00131BC6" w:rsidRDefault="00131BC6" w:rsidP="00131BC6">
      <w:pPr>
        <w:ind w:firstLine="708"/>
        <w:jc w:val="both"/>
        <w:rPr>
          <w:sz w:val="26"/>
          <w:szCs w:val="26"/>
          <w:lang w:eastAsia="ru-RU"/>
        </w:rPr>
      </w:pPr>
      <w:proofErr w:type="gramStart"/>
      <w:r w:rsidRPr="00B82717">
        <w:rPr>
          <w:sz w:val="26"/>
          <w:szCs w:val="26"/>
          <w:lang w:eastAsia="ru-RU"/>
        </w:rPr>
        <w:t>к</w:t>
      </w:r>
      <w:proofErr w:type="gramEnd"/>
      <w:r w:rsidRPr="00B82717">
        <w:rPr>
          <w:sz w:val="26"/>
          <w:szCs w:val="26"/>
          <w:lang w:eastAsia="ru-RU"/>
        </w:rPr>
        <w:t xml:space="preserve">)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w:t>
      </w:r>
    </w:p>
    <w:p w:rsidR="00131BC6" w:rsidRDefault="00131BC6" w:rsidP="00131BC6">
      <w:pPr>
        <w:ind w:firstLine="708"/>
        <w:jc w:val="both"/>
        <w:rPr>
          <w:sz w:val="26"/>
          <w:szCs w:val="26"/>
          <w:lang w:eastAsia="ru-RU"/>
        </w:rPr>
      </w:pPr>
      <w:r w:rsidRPr="00B82717">
        <w:rPr>
          <w:sz w:val="26"/>
          <w:szCs w:val="26"/>
          <w:lang w:eastAsia="ru-RU"/>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 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w:t>
      </w:r>
      <w:r>
        <w:rPr>
          <w:sz w:val="26"/>
          <w:szCs w:val="26"/>
          <w:lang w:eastAsia="ru-RU"/>
        </w:rPr>
        <w:t xml:space="preserve"> </w:t>
      </w:r>
      <w:r w:rsidRPr="00B82717">
        <w:rPr>
          <w:sz w:val="26"/>
          <w:szCs w:val="26"/>
          <w:lang w:eastAsia="ru-RU"/>
        </w:rPr>
        <w:t xml:space="preserve">Российской </w:t>
      </w:r>
      <w:r w:rsidRPr="00B82717">
        <w:rPr>
          <w:sz w:val="26"/>
          <w:szCs w:val="26"/>
          <w:lang w:eastAsia="ru-RU"/>
        </w:rPr>
        <w:lastRenderedPageBreak/>
        <w:t xml:space="preserve">Федерации о градостроительной деятельности разработка проектной документации не является обязательной; выполнение условий подключения. </w:t>
      </w:r>
    </w:p>
    <w:p w:rsidR="00131BC6" w:rsidRDefault="00131BC6" w:rsidP="00131BC6">
      <w:pPr>
        <w:ind w:firstLine="708"/>
        <w:jc w:val="both"/>
        <w:rPr>
          <w:sz w:val="26"/>
          <w:szCs w:val="26"/>
          <w:lang w:eastAsia="ru-RU"/>
        </w:rPr>
      </w:pPr>
      <w:r w:rsidRPr="00B82717">
        <w:rPr>
          <w:sz w:val="26"/>
          <w:szCs w:val="26"/>
          <w:lang w:eastAsia="ru-RU"/>
        </w:rPr>
        <w:t xml:space="preserve">28.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разработку исполнителем проектной документации в соответствии с условиями подключения;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проверку исполнителем выполнения заявителем условий подключения; осуществление исполнителем фактического подключения объекта к системе теплоснабжения. </w:t>
      </w:r>
    </w:p>
    <w:p w:rsidR="00131BC6" w:rsidRDefault="00131BC6" w:rsidP="00131BC6">
      <w:pPr>
        <w:ind w:firstLine="708"/>
        <w:jc w:val="both"/>
        <w:rPr>
          <w:sz w:val="26"/>
          <w:szCs w:val="26"/>
          <w:lang w:eastAsia="ru-RU"/>
        </w:rPr>
      </w:pPr>
      <w:r w:rsidRPr="00B82717">
        <w:rPr>
          <w:sz w:val="26"/>
          <w:szCs w:val="26"/>
          <w:lang w:eastAsia="ru-RU"/>
        </w:rPr>
        <w:t xml:space="preserve">29. Внесение заявителем платы за подключение осуществляется в следующем порядке: не более 15 процентов платы за подключение вносится в течение 15 дней с даты заключения договора о подключении; 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 оставшаяся доля платы за подключение вносится в течение 15 дней с даты подписания сторонами акта о подключении, фиксирующего техническую готовность к подаче тепловой энергии или теплоносителя на подключаемые объекты. </w:t>
      </w:r>
    </w:p>
    <w:p w:rsidR="00131BC6" w:rsidRDefault="00131BC6" w:rsidP="00131BC6">
      <w:pPr>
        <w:ind w:firstLine="708"/>
        <w:jc w:val="both"/>
        <w:rPr>
          <w:sz w:val="26"/>
          <w:szCs w:val="26"/>
          <w:lang w:eastAsia="ru-RU"/>
        </w:rPr>
      </w:pPr>
      <w:r w:rsidRPr="00B82717">
        <w:rPr>
          <w:sz w:val="26"/>
          <w:szCs w:val="26"/>
          <w:lang w:eastAsia="ru-RU"/>
        </w:rPr>
        <w:t xml:space="preserve">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 </w:t>
      </w:r>
    </w:p>
    <w:p w:rsidR="00131BC6" w:rsidRDefault="00131BC6" w:rsidP="00131BC6">
      <w:pPr>
        <w:ind w:firstLine="708"/>
        <w:jc w:val="both"/>
        <w:rPr>
          <w:sz w:val="26"/>
          <w:szCs w:val="26"/>
          <w:lang w:eastAsia="ru-RU"/>
        </w:rPr>
      </w:pPr>
      <w:r w:rsidRPr="00B82717">
        <w:rPr>
          <w:sz w:val="26"/>
          <w:szCs w:val="26"/>
          <w:lang w:eastAsia="ru-RU"/>
        </w:rPr>
        <w:t xml:space="preserve">31. Нормативный срок подключения не может превышать для </w:t>
      </w:r>
      <w:proofErr w:type="spellStart"/>
      <w:r w:rsidRPr="00B82717">
        <w:rPr>
          <w:sz w:val="26"/>
          <w:szCs w:val="26"/>
          <w:lang w:eastAsia="ru-RU"/>
        </w:rPr>
        <w:t>теплопотребляющих</w:t>
      </w:r>
      <w:proofErr w:type="spellEnd"/>
      <w:r w:rsidRPr="00B82717">
        <w:rPr>
          <w:sz w:val="26"/>
          <w:szCs w:val="26"/>
          <w:lang w:eastAsia="ru-RU"/>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но при этом срок подключения не должен превышать 3 лет.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t>
      </w:r>
    </w:p>
    <w:p w:rsidR="00131BC6" w:rsidRDefault="00131BC6" w:rsidP="00131BC6">
      <w:pPr>
        <w:ind w:firstLine="708"/>
        <w:jc w:val="both"/>
        <w:rPr>
          <w:sz w:val="26"/>
          <w:szCs w:val="26"/>
          <w:lang w:eastAsia="ru-RU"/>
        </w:rPr>
      </w:pPr>
      <w:r w:rsidRPr="00B82717">
        <w:rPr>
          <w:sz w:val="26"/>
          <w:szCs w:val="26"/>
          <w:lang w:eastAsia="ru-RU"/>
        </w:rPr>
        <w:t xml:space="preserve">32. Условия подключения выдаются исполнителем вместе с проектом договора о подключении, являются его неотъемлемой частью и содержат следующие сведения: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точки подключения;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B82717">
        <w:rPr>
          <w:sz w:val="26"/>
          <w:szCs w:val="26"/>
          <w:lang w:eastAsia="ru-RU"/>
        </w:rPr>
        <w:t>теплопотребляющих</w:t>
      </w:r>
      <w:proofErr w:type="spellEnd"/>
      <w:r w:rsidRPr="00B82717">
        <w:rPr>
          <w:sz w:val="26"/>
          <w:szCs w:val="26"/>
          <w:lang w:eastAsia="ru-RU"/>
        </w:rPr>
        <w:t xml:space="preserve"> установок;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максимальные расчетные и среднечасовые расходы теплоносителей, в том числе с </w:t>
      </w:r>
      <w:proofErr w:type="spellStart"/>
      <w:r w:rsidRPr="00B82717">
        <w:rPr>
          <w:sz w:val="26"/>
          <w:szCs w:val="26"/>
          <w:lang w:eastAsia="ru-RU"/>
        </w:rPr>
        <w:t>водоразбором</w:t>
      </w:r>
      <w:proofErr w:type="spellEnd"/>
      <w:r w:rsidRPr="00B82717">
        <w:rPr>
          <w:sz w:val="26"/>
          <w:szCs w:val="26"/>
          <w:lang w:eastAsia="ru-RU"/>
        </w:rPr>
        <w:t xml:space="preserve"> из сети (при открытой системе теплоснабжения); </w:t>
      </w:r>
    </w:p>
    <w:p w:rsidR="00131BC6" w:rsidRDefault="00131BC6" w:rsidP="00131BC6">
      <w:pPr>
        <w:ind w:firstLine="708"/>
        <w:jc w:val="both"/>
        <w:rPr>
          <w:sz w:val="26"/>
          <w:szCs w:val="26"/>
          <w:lang w:eastAsia="ru-RU"/>
        </w:rPr>
      </w:pPr>
      <w:r>
        <w:rPr>
          <w:sz w:val="26"/>
          <w:szCs w:val="26"/>
          <w:lang w:eastAsia="ru-RU"/>
        </w:rPr>
        <w:lastRenderedPageBreak/>
        <w:t xml:space="preserve">- </w:t>
      </w:r>
      <w:r w:rsidRPr="00B82717">
        <w:rPr>
          <w:sz w:val="26"/>
          <w:szCs w:val="26"/>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количество, качество и режим откачки возвращаемого теплоносителя, а также требования к его очистке, если тепловая энергия отпускается с паром;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требования к прокладке и изоляции трубопроводов;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требования к организации учета тепловой энергии и теплоносителей;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требования к диспетчерской связи с теплоснабжающей организацией;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границы эксплуатационной ответственности теплоснабжающей организации и заявителя; срок действия условий подключения, который не может быть менее 2 лет;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минимальные часовые и среднечасовые тепловые нагрузки подключаемого объекта по видам теплоносителей и видам теплопотребления. </w:t>
      </w:r>
    </w:p>
    <w:p w:rsidR="00131BC6" w:rsidRDefault="00131BC6" w:rsidP="00131BC6">
      <w:pPr>
        <w:ind w:firstLine="708"/>
        <w:jc w:val="both"/>
        <w:rPr>
          <w:sz w:val="26"/>
          <w:szCs w:val="26"/>
          <w:lang w:eastAsia="ru-RU"/>
        </w:rPr>
      </w:pPr>
      <w:r w:rsidRPr="00B82717">
        <w:rPr>
          <w:sz w:val="26"/>
          <w:szCs w:val="26"/>
          <w:lang w:eastAsia="ru-RU"/>
        </w:rPr>
        <w:t>33.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правилами</w:t>
      </w:r>
      <w:r>
        <w:rPr>
          <w:sz w:val="26"/>
          <w:szCs w:val="26"/>
          <w:lang w:eastAsia="ru-RU"/>
        </w:rPr>
        <w:t xml:space="preserve"> </w:t>
      </w:r>
      <w:r w:rsidRPr="00B82717">
        <w:rPr>
          <w:sz w:val="26"/>
          <w:szCs w:val="26"/>
          <w:lang w:eastAsia="ru-RU"/>
        </w:rPr>
        <w:t xml:space="preserve">организации теплоснабжения, утверждаемыми Правительством Российской Федерации. </w:t>
      </w:r>
    </w:p>
    <w:p w:rsidR="00131BC6" w:rsidRDefault="00131BC6" w:rsidP="00131BC6">
      <w:pPr>
        <w:ind w:firstLine="708"/>
        <w:jc w:val="both"/>
        <w:rPr>
          <w:sz w:val="26"/>
          <w:szCs w:val="26"/>
          <w:lang w:eastAsia="ru-RU"/>
        </w:rPr>
      </w:pPr>
      <w:r w:rsidRPr="00B82717">
        <w:rPr>
          <w:sz w:val="26"/>
          <w:szCs w:val="26"/>
          <w:lang w:eastAsia="ru-RU"/>
        </w:rPr>
        <w:t xml:space="preserve">34. 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 </w:t>
      </w:r>
    </w:p>
    <w:p w:rsidR="00131BC6" w:rsidRDefault="00131BC6" w:rsidP="00131BC6">
      <w:pPr>
        <w:ind w:firstLine="708"/>
        <w:jc w:val="both"/>
        <w:rPr>
          <w:sz w:val="26"/>
          <w:szCs w:val="26"/>
          <w:lang w:eastAsia="ru-RU"/>
        </w:rPr>
      </w:pPr>
    </w:p>
    <w:p w:rsidR="00131BC6" w:rsidRPr="009E0EFD" w:rsidRDefault="00131BC6" w:rsidP="00131BC6">
      <w:pPr>
        <w:ind w:firstLine="708"/>
        <w:jc w:val="center"/>
        <w:rPr>
          <w:b/>
          <w:sz w:val="26"/>
          <w:szCs w:val="26"/>
          <w:lang w:eastAsia="ru-RU"/>
        </w:rPr>
      </w:pPr>
      <w:r w:rsidRPr="009E0EFD">
        <w:rPr>
          <w:b/>
          <w:sz w:val="26"/>
          <w:szCs w:val="26"/>
          <w:lang w:eastAsia="ru-RU"/>
        </w:rPr>
        <w:t>IV. Порядок исполнения договора о подключении.</w:t>
      </w:r>
    </w:p>
    <w:p w:rsidR="00131BC6" w:rsidRDefault="00131BC6" w:rsidP="00131BC6">
      <w:pPr>
        <w:ind w:firstLine="708"/>
        <w:jc w:val="both"/>
        <w:rPr>
          <w:sz w:val="26"/>
          <w:szCs w:val="26"/>
          <w:lang w:eastAsia="ru-RU"/>
        </w:rPr>
      </w:pPr>
      <w:r w:rsidRPr="00B82717">
        <w:rPr>
          <w:sz w:val="26"/>
          <w:szCs w:val="26"/>
          <w:lang w:eastAsia="ru-RU"/>
        </w:rPr>
        <w:t xml:space="preserve">35. При исполнении договора о подключении исполнитель обязан: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w:t>
      </w:r>
      <w:proofErr w:type="gramStart"/>
      <w:r w:rsidRPr="00B82717">
        <w:rPr>
          <w:sz w:val="26"/>
          <w:szCs w:val="26"/>
          <w:lang w:eastAsia="ru-RU"/>
        </w:rPr>
        <w:t>внутридомовых сетей</w:t>
      </w:r>
      <w:proofErr w:type="gramEnd"/>
      <w:r w:rsidRPr="00B82717">
        <w:rPr>
          <w:sz w:val="26"/>
          <w:szCs w:val="26"/>
          <w:lang w:eastAsia="ru-RU"/>
        </w:rPr>
        <w:t xml:space="preserve"> и оборудования подключаемого объекта к подаче тепловой энергии и теплоносителя с составлением и подписанием акта о готовности; </w:t>
      </w:r>
    </w:p>
    <w:p w:rsidR="00131BC6" w:rsidRDefault="00131BC6" w:rsidP="00131BC6">
      <w:pPr>
        <w:ind w:firstLine="708"/>
        <w:jc w:val="both"/>
        <w:rPr>
          <w:sz w:val="26"/>
          <w:szCs w:val="26"/>
          <w:lang w:eastAsia="ru-RU"/>
        </w:rPr>
      </w:pPr>
      <w:r>
        <w:rPr>
          <w:sz w:val="26"/>
          <w:szCs w:val="26"/>
          <w:lang w:eastAsia="ru-RU"/>
        </w:rPr>
        <w:lastRenderedPageBreak/>
        <w:t xml:space="preserve">- </w:t>
      </w:r>
      <w:r w:rsidRPr="00B82717">
        <w:rPr>
          <w:sz w:val="26"/>
          <w:szCs w:val="26"/>
          <w:lang w:eastAsia="ru-RU"/>
        </w:rPr>
        <w:t xml:space="preserve">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 </w:t>
      </w:r>
    </w:p>
    <w:p w:rsidR="00131BC6" w:rsidRDefault="00131BC6" w:rsidP="00131BC6">
      <w:pPr>
        <w:ind w:firstLine="708"/>
        <w:jc w:val="both"/>
        <w:rPr>
          <w:sz w:val="26"/>
          <w:szCs w:val="26"/>
          <w:lang w:eastAsia="ru-RU"/>
        </w:rPr>
      </w:pPr>
      <w:r w:rsidRPr="00B82717">
        <w:rPr>
          <w:sz w:val="26"/>
          <w:szCs w:val="26"/>
          <w:lang w:eastAsia="ru-RU"/>
        </w:rPr>
        <w:t>36. При исполнении договора о подключении исполнитель имеет право: участвовать в приемке скрытых работ по укладке сети от подключаемого объекта до точки подключения;</w:t>
      </w:r>
    </w:p>
    <w:p w:rsidR="00131BC6" w:rsidRDefault="00131BC6" w:rsidP="00131BC6">
      <w:pPr>
        <w:ind w:firstLine="708"/>
        <w:jc w:val="both"/>
        <w:rPr>
          <w:sz w:val="26"/>
          <w:szCs w:val="26"/>
          <w:lang w:eastAsia="ru-RU"/>
        </w:rPr>
      </w:pPr>
      <w:r w:rsidRPr="00B82717">
        <w:rPr>
          <w:sz w:val="26"/>
          <w:szCs w:val="26"/>
          <w:lang w:eastAsia="ru-RU"/>
        </w:rPr>
        <w:t xml:space="preserve"> </w:t>
      </w:r>
      <w:r>
        <w:rPr>
          <w:sz w:val="26"/>
          <w:szCs w:val="26"/>
          <w:lang w:eastAsia="ru-RU"/>
        </w:rPr>
        <w:t xml:space="preserve">- </w:t>
      </w:r>
      <w:r w:rsidRPr="00B82717">
        <w:rPr>
          <w:sz w:val="26"/>
          <w:szCs w:val="26"/>
          <w:lang w:eastAsia="ru-RU"/>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 случае если заявитель не соблюдает установленные договором сроки внесения платы за подключение. </w:t>
      </w:r>
    </w:p>
    <w:p w:rsidR="00131BC6" w:rsidRDefault="00131BC6" w:rsidP="00131BC6">
      <w:pPr>
        <w:ind w:firstLine="708"/>
        <w:jc w:val="both"/>
        <w:rPr>
          <w:sz w:val="26"/>
          <w:szCs w:val="26"/>
          <w:lang w:eastAsia="ru-RU"/>
        </w:rPr>
      </w:pPr>
      <w:r w:rsidRPr="00B82717">
        <w:rPr>
          <w:sz w:val="26"/>
          <w:szCs w:val="26"/>
          <w:lang w:eastAsia="ru-RU"/>
        </w:rPr>
        <w:t>При этом дата подключения не может быть позднее исполнения зая</w:t>
      </w:r>
      <w:r>
        <w:rPr>
          <w:sz w:val="26"/>
          <w:szCs w:val="26"/>
          <w:lang w:eastAsia="ru-RU"/>
        </w:rPr>
        <w:t>вителем указанных обязательств.</w:t>
      </w:r>
    </w:p>
    <w:p w:rsidR="00131BC6" w:rsidRDefault="00131BC6" w:rsidP="00131BC6">
      <w:pPr>
        <w:ind w:firstLine="708"/>
        <w:jc w:val="both"/>
        <w:rPr>
          <w:sz w:val="26"/>
          <w:szCs w:val="26"/>
          <w:lang w:eastAsia="ru-RU"/>
        </w:rPr>
      </w:pPr>
      <w:r w:rsidRPr="00B82717">
        <w:rPr>
          <w:sz w:val="26"/>
          <w:szCs w:val="26"/>
          <w:lang w:eastAsia="ru-RU"/>
        </w:rPr>
        <w:t xml:space="preserve">37. При исполнении договора о подключении заявитель обязан: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выполнить установленные в договоре о подключении условия подготовки внутриплощадочных и </w:t>
      </w:r>
      <w:proofErr w:type="gramStart"/>
      <w:r w:rsidRPr="00B82717">
        <w:rPr>
          <w:sz w:val="26"/>
          <w:szCs w:val="26"/>
          <w:lang w:eastAsia="ru-RU"/>
        </w:rPr>
        <w:t>внутридомовых сетей</w:t>
      </w:r>
      <w:proofErr w:type="gramEnd"/>
      <w:r w:rsidRPr="00B82717">
        <w:rPr>
          <w:sz w:val="26"/>
          <w:szCs w:val="26"/>
          <w:lang w:eastAsia="ru-RU"/>
        </w:rPr>
        <w:t xml:space="preserve"> и оборудования объекта к подключению;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обеспечить доступ исполнителя для проверки выполнения условий подключения и опломбирования приборов (узлов) учета, кранов и задвижек на их обводах; внести плату за подключение в размере и в сроки, которые установлены договором о подключении. </w:t>
      </w:r>
    </w:p>
    <w:p w:rsidR="00131BC6" w:rsidRDefault="00131BC6" w:rsidP="00131BC6">
      <w:pPr>
        <w:ind w:firstLine="708"/>
        <w:jc w:val="both"/>
        <w:rPr>
          <w:sz w:val="26"/>
          <w:szCs w:val="26"/>
          <w:lang w:eastAsia="ru-RU"/>
        </w:rPr>
      </w:pPr>
      <w:r w:rsidRPr="00B82717">
        <w:rPr>
          <w:sz w:val="26"/>
          <w:szCs w:val="26"/>
          <w:lang w:eastAsia="ru-RU"/>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131BC6" w:rsidRDefault="00131BC6" w:rsidP="00131BC6">
      <w:pPr>
        <w:ind w:firstLine="708"/>
        <w:jc w:val="both"/>
        <w:rPr>
          <w:sz w:val="26"/>
          <w:szCs w:val="26"/>
          <w:lang w:eastAsia="ru-RU"/>
        </w:rPr>
      </w:pPr>
      <w:r w:rsidRPr="00B82717">
        <w:rPr>
          <w:sz w:val="26"/>
          <w:szCs w:val="26"/>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 </w:t>
      </w:r>
    </w:p>
    <w:p w:rsidR="00131BC6" w:rsidRDefault="00131BC6" w:rsidP="00131BC6">
      <w:pPr>
        <w:ind w:firstLine="708"/>
        <w:jc w:val="both"/>
        <w:rPr>
          <w:sz w:val="26"/>
          <w:szCs w:val="26"/>
          <w:lang w:eastAsia="ru-RU"/>
        </w:rPr>
      </w:pPr>
      <w:r w:rsidRPr="00B82717">
        <w:rPr>
          <w:sz w:val="26"/>
          <w:szCs w:val="26"/>
          <w:lang w:eastAsia="ru-RU"/>
        </w:rPr>
        <w:t xml:space="preserve">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 </w:t>
      </w:r>
    </w:p>
    <w:p w:rsidR="00131BC6" w:rsidRDefault="00131BC6" w:rsidP="00131BC6">
      <w:pPr>
        <w:ind w:firstLine="708"/>
        <w:jc w:val="both"/>
        <w:rPr>
          <w:sz w:val="26"/>
          <w:szCs w:val="26"/>
          <w:lang w:eastAsia="ru-RU"/>
        </w:rPr>
      </w:pPr>
      <w:r w:rsidRPr="00B82717">
        <w:rPr>
          <w:sz w:val="26"/>
          <w:szCs w:val="26"/>
          <w:lang w:eastAsia="ru-RU"/>
        </w:rPr>
        <w:lastRenderedPageBreak/>
        <w:t xml:space="preserve">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 Исполнитель осуществляет контроль за выполнением мероприятий по подключению без взимания дополнительной платы. </w:t>
      </w:r>
    </w:p>
    <w:p w:rsidR="00131BC6" w:rsidRDefault="00131BC6" w:rsidP="00131BC6">
      <w:pPr>
        <w:ind w:firstLine="708"/>
        <w:jc w:val="both"/>
        <w:rPr>
          <w:sz w:val="26"/>
          <w:szCs w:val="26"/>
          <w:lang w:eastAsia="ru-RU"/>
        </w:rPr>
      </w:pPr>
      <w:r w:rsidRPr="00B82717">
        <w:rPr>
          <w:sz w:val="26"/>
          <w:szCs w:val="26"/>
          <w:lang w:eastAsia="ru-RU"/>
        </w:rPr>
        <w:t xml:space="preserve">42. До начала подачи тепловой энергии, теплоносителя заявитель: получает разрешение на ввод в эксплуатацию подключаемого объекта; заключает договор теплоснабжения;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
    <w:p w:rsidR="00131BC6" w:rsidRDefault="00131BC6" w:rsidP="00131BC6">
      <w:pPr>
        <w:ind w:firstLine="708"/>
        <w:jc w:val="both"/>
        <w:rPr>
          <w:sz w:val="26"/>
          <w:szCs w:val="26"/>
          <w:lang w:eastAsia="ru-RU"/>
        </w:rPr>
      </w:pPr>
      <w:r w:rsidRPr="00B82717">
        <w:rPr>
          <w:sz w:val="26"/>
          <w:szCs w:val="26"/>
          <w:lang w:eastAsia="ru-RU"/>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B82717">
        <w:rPr>
          <w:sz w:val="26"/>
          <w:szCs w:val="26"/>
          <w:lang w:eastAsia="ru-RU"/>
        </w:rPr>
        <w:t>теплопотребляющих</w:t>
      </w:r>
      <w:proofErr w:type="spellEnd"/>
      <w:r w:rsidRPr="00B82717">
        <w:rPr>
          <w:sz w:val="26"/>
          <w:szCs w:val="26"/>
          <w:lang w:eastAsia="ru-RU"/>
        </w:rPr>
        <w:t xml:space="preserve"> установок и источников тепловой энергии по признаку владения на праве собственности или ином законном основании. </w:t>
      </w:r>
    </w:p>
    <w:p w:rsidR="00131BC6" w:rsidRDefault="00131BC6" w:rsidP="00131BC6">
      <w:pPr>
        <w:ind w:firstLine="708"/>
        <w:jc w:val="both"/>
        <w:rPr>
          <w:sz w:val="26"/>
          <w:szCs w:val="26"/>
          <w:lang w:eastAsia="ru-RU"/>
        </w:rPr>
      </w:pPr>
      <w:r w:rsidRPr="00B82717">
        <w:rPr>
          <w:sz w:val="26"/>
          <w:szCs w:val="26"/>
          <w:lang w:eastAsia="ru-RU"/>
        </w:rPr>
        <w:t xml:space="preserve">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наличие закрытой (герметичной) камеры сгорания;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B82717">
        <w:rPr>
          <w:sz w:val="26"/>
          <w:szCs w:val="26"/>
          <w:lang w:eastAsia="ru-RU"/>
        </w:rPr>
        <w:t>дымоудаления</w:t>
      </w:r>
      <w:proofErr w:type="spellEnd"/>
      <w:r w:rsidRPr="00B82717">
        <w:rPr>
          <w:sz w:val="26"/>
          <w:szCs w:val="26"/>
          <w:lang w:eastAsia="ru-RU"/>
        </w:rPr>
        <w:t xml:space="preserve">;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температура теплоносителя - до 95 градусов Цельсия;</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давление теплоносителя - до 1 МПа. </w:t>
      </w:r>
    </w:p>
    <w:p w:rsidR="00131BC6" w:rsidRPr="00337727" w:rsidRDefault="00131BC6" w:rsidP="00131BC6">
      <w:pPr>
        <w:ind w:firstLine="708"/>
        <w:jc w:val="center"/>
        <w:rPr>
          <w:b/>
          <w:sz w:val="26"/>
          <w:szCs w:val="26"/>
          <w:lang w:eastAsia="ru-RU"/>
        </w:rPr>
      </w:pPr>
      <w:r w:rsidRPr="00337727">
        <w:rPr>
          <w:b/>
          <w:sz w:val="26"/>
          <w:szCs w:val="26"/>
          <w:lang w:eastAsia="ru-RU"/>
        </w:rPr>
        <w:t>V. Особенности подключения при уступке права на использование мощности</w:t>
      </w:r>
    </w:p>
    <w:p w:rsidR="00131BC6" w:rsidRDefault="00131BC6" w:rsidP="00131BC6">
      <w:pPr>
        <w:ind w:firstLine="708"/>
        <w:jc w:val="both"/>
        <w:rPr>
          <w:sz w:val="26"/>
          <w:szCs w:val="26"/>
          <w:lang w:eastAsia="ru-RU"/>
        </w:rPr>
      </w:pPr>
      <w:r w:rsidRPr="00B82717">
        <w:rPr>
          <w:sz w:val="26"/>
          <w:szCs w:val="26"/>
          <w:lang w:eastAsia="ru-RU"/>
        </w:rPr>
        <w:t xml:space="preserve">45. Потребители, </w:t>
      </w:r>
      <w:proofErr w:type="spellStart"/>
      <w:r w:rsidRPr="00B82717">
        <w:rPr>
          <w:sz w:val="26"/>
          <w:szCs w:val="26"/>
          <w:lang w:eastAsia="ru-RU"/>
        </w:rPr>
        <w:t>теплопотребляющие</w:t>
      </w:r>
      <w:proofErr w:type="spellEnd"/>
      <w:r w:rsidRPr="00B82717">
        <w:rPr>
          <w:sz w:val="26"/>
          <w:szCs w:val="26"/>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 </w:t>
      </w:r>
    </w:p>
    <w:p w:rsidR="00131BC6" w:rsidRDefault="00131BC6" w:rsidP="00131BC6">
      <w:pPr>
        <w:ind w:firstLine="708"/>
        <w:jc w:val="both"/>
        <w:rPr>
          <w:sz w:val="26"/>
          <w:szCs w:val="26"/>
          <w:lang w:eastAsia="ru-RU"/>
        </w:rPr>
      </w:pPr>
      <w:r w:rsidRPr="00B82717">
        <w:rPr>
          <w:sz w:val="26"/>
          <w:szCs w:val="26"/>
          <w:lang w:eastAsia="ru-RU"/>
        </w:rPr>
        <w:t xml:space="preserve">46. Уступка права на использование мощности может быть осуществлена в той же точке подключения, в которой подключены </w:t>
      </w:r>
      <w:proofErr w:type="spellStart"/>
      <w:r w:rsidRPr="00B82717">
        <w:rPr>
          <w:sz w:val="26"/>
          <w:szCs w:val="26"/>
          <w:lang w:eastAsia="ru-RU"/>
        </w:rPr>
        <w:t>теплопотребляющие</w:t>
      </w:r>
      <w:proofErr w:type="spellEnd"/>
      <w:r w:rsidRPr="00B82717">
        <w:rPr>
          <w:sz w:val="26"/>
          <w:szCs w:val="26"/>
          <w:lang w:eastAsia="ru-RU"/>
        </w:rPr>
        <w:t xml:space="preserve"> установки лица, уступающего право на использование мощности, и только по тому же виду теплоносителя. 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B82717">
        <w:rPr>
          <w:sz w:val="26"/>
          <w:szCs w:val="26"/>
          <w:lang w:eastAsia="ru-RU"/>
        </w:rPr>
        <w:t>теплосетевой</w:t>
      </w:r>
      <w:proofErr w:type="spellEnd"/>
      <w:r w:rsidRPr="00B82717">
        <w:rPr>
          <w:sz w:val="26"/>
          <w:szCs w:val="26"/>
          <w:lang w:eastAsia="ru-RU"/>
        </w:rPr>
        <w:t xml:space="preserve">) организацией. </w:t>
      </w:r>
    </w:p>
    <w:p w:rsidR="00131BC6" w:rsidRDefault="00131BC6" w:rsidP="00131BC6">
      <w:pPr>
        <w:ind w:firstLine="708"/>
        <w:jc w:val="both"/>
        <w:rPr>
          <w:sz w:val="26"/>
          <w:szCs w:val="26"/>
          <w:lang w:eastAsia="ru-RU"/>
        </w:rPr>
      </w:pPr>
      <w:r w:rsidRPr="00B82717">
        <w:rPr>
          <w:sz w:val="26"/>
          <w:szCs w:val="26"/>
          <w:lang w:eastAsia="ru-RU"/>
        </w:rPr>
        <w:t xml:space="preserve">47. Уступка права осуществляется путем: 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 заключения новым потребителем договора о подключении с исполнителем. </w:t>
      </w:r>
    </w:p>
    <w:p w:rsidR="00131BC6" w:rsidRDefault="00131BC6" w:rsidP="00131BC6">
      <w:pPr>
        <w:ind w:firstLine="708"/>
        <w:jc w:val="both"/>
        <w:rPr>
          <w:sz w:val="26"/>
          <w:szCs w:val="26"/>
          <w:lang w:eastAsia="ru-RU"/>
        </w:rPr>
      </w:pPr>
      <w:r w:rsidRPr="00B82717">
        <w:rPr>
          <w:sz w:val="26"/>
          <w:szCs w:val="26"/>
          <w:lang w:eastAsia="ru-RU"/>
        </w:rPr>
        <w:t xml:space="preserve">48.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Pr="00B82717">
        <w:rPr>
          <w:sz w:val="26"/>
          <w:szCs w:val="26"/>
          <w:lang w:eastAsia="ru-RU"/>
        </w:rPr>
        <w:t>теплопринимающие</w:t>
      </w:r>
      <w:proofErr w:type="spellEnd"/>
      <w:r w:rsidRPr="00B82717">
        <w:rPr>
          <w:sz w:val="26"/>
          <w:szCs w:val="26"/>
          <w:lang w:eastAsia="ru-RU"/>
        </w:rPr>
        <w:t xml:space="preserve"> установки указанного лица. В заявке на подключение, помимо </w:t>
      </w:r>
      <w:r w:rsidRPr="00B82717">
        <w:rPr>
          <w:sz w:val="26"/>
          <w:szCs w:val="26"/>
          <w:lang w:eastAsia="ru-RU"/>
        </w:rPr>
        <w:lastRenderedPageBreak/>
        <w:t>сведений, определенных в пункте 11</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К указанной заявке, помимо документов, указанных в пункте 12</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 xml:space="preserve">регламента,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 </w:t>
      </w:r>
    </w:p>
    <w:p w:rsidR="00131BC6" w:rsidRDefault="00131BC6" w:rsidP="00131BC6">
      <w:pPr>
        <w:ind w:firstLine="708"/>
        <w:jc w:val="both"/>
        <w:rPr>
          <w:sz w:val="26"/>
          <w:szCs w:val="26"/>
          <w:lang w:eastAsia="ru-RU"/>
        </w:rPr>
      </w:pPr>
      <w:r w:rsidRPr="00B82717">
        <w:rPr>
          <w:sz w:val="26"/>
          <w:szCs w:val="26"/>
          <w:lang w:eastAsia="ru-RU"/>
        </w:rPr>
        <w:t xml:space="preserve">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 выполнение технических действий, обеспечивающих подключение;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Pr="00B82717">
        <w:rPr>
          <w:sz w:val="26"/>
          <w:szCs w:val="26"/>
          <w:lang w:eastAsia="ru-RU"/>
        </w:rPr>
        <w:t>теплопотребляющих</w:t>
      </w:r>
      <w:proofErr w:type="spellEnd"/>
      <w:r w:rsidRPr="00B82717">
        <w:rPr>
          <w:sz w:val="26"/>
          <w:szCs w:val="26"/>
          <w:lang w:eastAsia="ru-RU"/>
        </w:rPr>
        <w:t xml:space="preserve"> установок лица, которому уступается право на использование мощности. 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 </w:t>
      </w:r>
    </w:p>
    <w:p w:rsidR="00131BC6" w:rsidRDefault="00131BC6" w:rsidP="00131BC6">
      <w:pPr>
        <w:ind w:firstLine="708"/>
        <w:jc w:val="both"/>
        <w:rPr>
          <w:sz w:val="26"/>
          <w:szCs w:val="26"/>
          <w:lang w:eastAsia="ru-RU"/>
        </w:rPr>
      </w:pPr>
      <w:r w:rsidRPr="00B82717">
        <w:rPr>
          <w:sz w:val="26"/>
          <w:szCs w:val="26"/>
          <w:lang w:eastAsia="ru-RU"/>
        </w:rPr>
        <w:t xml:space="preserve">50.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Pr="00B82717">
        <w:rPr>
          <w:sz w:val="26"/>
          <w:szCs w:val="26"/>
          <w:lang w:eastAsia="ru-RU"/>
        </w:rPr>
        <w:t>теплосетевую</w:t>
      </w:r>
      <w:proofErr w:type="spellEnd"/>
      <w:r w:rsidRPr="00B82717">
        <w:rPr>
          <w:sz w:val="26"/>
          <w:szCs w:val="26"/>
          <w:lang w:eastAsia="ru-RU"/>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 В запросе указываются: наименование лица, которое может уступить право на использование мощности (с указанием местонахождения </w:t>
      </w:r>
      <w:proofErr w:type="spellStart"/>
      <w:r w:rsidRPr="00B82717">
        <w:rPr>
          <w:sz w:val="26"/>
          <w:szCs w:val="26"/>
          <w:lang w:eastAsia="ru-RU"/>
        </w:rPr>
        <w:t>теплопринимающих</w:t>
      </w:r>
      <w:proofErr w:type="spellEnd"/>
      <w:r w:rsidRPr="00B82717">
        <w:rPr>
          <w:sz w:val="26"/>
          <w:szCs w:val="26"/>
          <w:lang w:eastAsia="ru-RU"/>
        </w:rPr>
        <w:t xml:space="preserve"> установок, точек подключения и уступаемой мощности); 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 </w:t>
      </w:r>
    </w:p>
    <w:p w:rsidR="00131BC6" w:rsidRDefault="00131BC6" w:rsidP="00131BC6">
      <w:pPr>
        <w:ind w:firstLine="708"/>
        <w:jc w:val="both"/>
        <w:rPr>
          <w:sz w:val="26"/>
          <w:szCs w:val="26"/>
          <w:lang w:eastAsia="ru-RU"/>
        </w:rPr>
      </w:pPr>
      <w:r w:rsidRPr="00B82717">
        <w:rPr>
          <w:sz w:val="26"/>
          <w:szCs w:val="26"/>
          <w:lang w:eastAsia="ru-RU"/>
        </w:rPr>
        <w:t xml:space="preserve">51. Теплоснабжающая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 Указанная информация предоставляется на безвозмездной основе. </w:t>
      </w:r>
    </w:p>
    <w:p w:rsidR="00131BC6" w:rsidRDefault="00131BC6" w:rsidP="00131BC6">
      <w:pPr>
        <w:ind w:firstLine="708"/>
        <w:jc w:val="both"/>
        <w:rPr>
          <w:sz w:val="26"/>
          <w:szCs w:val="26"/>
          <w:lang w:eastAsia="ru-RU"/>
        </w:rPr>
      </w:pPr>
      <w:r w:rsidRPr="00B82717">
        <w:rPr>
          <w:sz w:val="26"/>
          <w:szCs w:val="26"/>
          <w:lang w:eastAsia="ru-RU"/>
        </w:rPr>
        <w:t xml:space="preserve">52. Установление платы за подключение в индивидуальном порядке осуществляется на основании обращения исполнителя, согласованного с заявителем. </w:t>
      </w:r>
    </w:p>
    <w:p w:rsidR="00131BC6" w:rsidRDefault="00131BC6" w:rsidP="00131BC6">
      <w:pPr>
        <w:ind w:firstLine="708"/>
        <w:jc w:val="both"/>
        <w:rPr>
          <w:sz w:val="26"/>
          <w:szCs w:val="26"/>
          <w:lang w:eastAsia="ru-RU"/>
        </w:rPr>
      </w:pPr>
      <w:r w:rsidRPr="00B82717">
        <w:rPr>
          <w:sz w:val="26"/>
          <w:szCs w:val="26"/>
          <w:lang w:eastAsia="ru-RU"/>
        </w:rPr>
        <w:t xml:space="preserve">53. К техническим ограничениям на перераспределение мощности относятся: недостаточность пропускной способности тепловых сетей;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 </w:t>
      </w:r>
    </w:p>
    <w:p w:rsidR="00131BC6" w:rsidRDefault="00131BC6" w:rsidP="00131BC6">
      <w:pPr>
        <w:ind w:firstLine="708"/>
        <w:jc w:val="both"/>
        <w:rPr>
          <w:sz w:val="26"/>
          <w:szCs w:val="26"/>
          <w:lang w:eastAsia="ru-RU"/>
        </w:rPr>
      </w:pPr>
      <w:r w:rsidRPr="00B82717">
        <w:rPr>
          <w:sz w:val="26"/>
          <w:szCs w:val="26"/>
          <w:lang w:eastAsia="ru-RU"/>
        </w:rPr>
        <w:t xml:space="preserve">54. К отношениям, возникающим после получения теплоснабжающей или </w:t>
      </w:r>
      <w:proofErr w:type="spellStart"/>
      <w:r w:rsidRPr="00B82717">
        <w:rPr>
          <w:sz w:val="26"/>
          <w:szCs w:val="26"/>
          <w:lang w:eastAsia="ru-RU"/>
        </w:rPr>
        <w:t>теплосетевой</w:t>
      </w:r>
      <w:proofErr w:type="spellEnd"/>
      <w:r w:rsidRPr="00B82717">
        <w:rPr>
          <w:sz w:val="26"/>
          <w:szCs w:val="26"/>
          <w:lang w:eastAsia="ru-RU"/>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 </w:t>
      </w:r>
    </w:p>
    <w:p w:rsidR="00131BC6" w:rsidRDefault="00131BC6" w:rsidP="00131BC6">
      <w:pPr>
        <w:ind w:firstLine="708"/>
        <w:jc w:val="both"/>
        <w:rPr>
          <w:sz w:val="26"/>
          <w:szCs w:val="26"/>
          <w:lang w:eastAsia="ru-RU"/>
        </w:rPr>
      </w:pPr>
      <w:r w:rsidRPr="00B82717">
        <w:rPr>
          <w:sz w:val="26"/>
          <w:szCs w:val="26"/>
          <w:lang w:eastAsia="ru-RU"/>
        </w:rPr>
        <w:lastRenderedPageBreak/>
        <w:t xml:space="preserve">55. Теплоснабжающая или </w:t>
      </w:r>
      <w:proofErr w:type="spellStart"/>
      <w:r w:rsidRPr="00B82717">
        <w:rPr>
          <w:sz w:val="26"/>
          <w:szCs w:val="26"/>
          <w:lang w:eastAsia="ru-RU"/>
        </w:rPr>
        <w:t>теплосетевая</w:t>
      </w:r>
      <w:proofErr w:type="spellEnd"/>
      <w:r w:rsidRPr="00B82717">
        <w:rPr>
          <w:sz w:val="26"/>
          <w:szCs w:val="26"/>
          <w:lang w:eastAsia="ru-RU"/>
        </w:rPr>
        <w:t xml:space="preserve"> организация вправе отказать в представлении информации, указанной в пункте 50</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 xml:space="preserve">регламента, и (или) заключении договора о подключении с лицом, которому уступается право на использование мощности, по следующим причинам: </w:t>
      </w:r>
    </w:p>
    <w:p w:rsidR="00131BC6" w:rsidRDefault="00131BC6" w:rsidP="00131BC6">
      <w:pPr>
        <w:ind w:firstLine="708"/>
        <w:jc w:val="both"/>
        <w:rPr>
          <w:sz w:val="26"/>
          <w:szCs w:val="26"/>
          <w:lang w:eastAsia="ru-RU"/>
        </w:rPr>
      </w:pPr>
      <w:r>
        <w:rPr>
          <w:sz w:val="26"/>
          <w:szCs w:val="26"/>
          <w:lang w:eastAsia="ru-RU"/>
        </w:rPr>
        <w:t xml:space="preserve">- </w:t>
      </w:r>
      <w:r w:rsidRPr="00B82717">
        <w:rPr>
          <w:sz w:val="26"/>
          <w:szCs w:val="26"/>
          <w:lang w:eastAsia="ru-RU"/>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B82717">
        <w:rPr>
          <w:sz w:val="26"/>
          <w:szCs w:val="26"/>
          <w:lang w:eastAsia="ru-RU"/>
        </w:rPr>
        <w:t>теплопринимающие</w:t>
      </w:r>
      <w:proofErr w:type="spellEnd"/>
      <w:r w:rsidRPr="00B82717">
        <w:rPr>
          <w:sz w:val="26"/>
          <w:szCs w:val="26"/>
          <w:lang w:eastAsia="ru-RU"/>
        </w:rPr>
        <w:t xml:space="preserve"> установки лица (лиц), уступающего право на использование мощности; заявка и (или) запрос не содержат сведений и (или) документов, установленных пунктом 48</w:t>
      </w:r>
      <w:r>
        <w:rPr>
          <w:sz w:val="26"/>
          <w:szCs w:val="26"/>
          <w:lang w:eastAsia="ru-RU"/>
        </w:rPr>
        <w:t xml:space="preserve"> </w:t>
      </w:r>
      <w:r w:rsidRPr="00B82717">
        <w:rPr>
          <w:sz w:val="26"/>
          <w:szCs w:val="26"/>
          <w:lang w:eastAsia="ru-RU"/>
        </w:rPr>
        <w:t>настоящего</w:t>
      </w:r>
      <w:r>
        <w:rPr>
          <w:sz w:val="26"/>
          <w:szCs w:val="26"/>
          <w:lang w:eastAsia="ru-RU"/>
        </w:rPr>
        <w:t xml:space="preserve"> </w:t>
      </w:r>
      <w:r w:rsidRPr="00B82717">
        <w:rPr>
          <w:sz w:val="26"/>
          <w:szCs w:val="26"/>
          <w:lang w:eastAsia="ru-RU"/>
        </w:rPr>
        <w:t xml:space="preserve">регламента, либо содержат недостоверные сведения; </w:t>
      </w:r>
    </w:p>
    <w:p w:rsidR="00652A4C" w:rsidRDefault="00131BC6" w:rsidP="00652A4C">
      <w:pPr>
        <w:shd w:val="clear" w:color="auto" w:fill="FDFDFD"/>
        <w:tabs>
          <w:tab w:val="left" w:pos="0"/>
          <w:tab w:val="left" w:pos="142"/>
        </w:tabs>
        <w:suppressAutoHyphens w:val="0"/>
        <w:outlineLvl w:val="1"/>
        <w:rPr>
          <w:sz w:val="26"/>
          <w:szCs w:val="26"/>
          <w:lang w:eastAsia="ru-RU"/>
        </w:rPr>
      </w:pPr>
      <w:r>
        <w:rPr>
          <w:sz w:val="26"/>
          <w:szCs w:val="26"/>
          <w:lang w:eastAsia="ru-RU"/>
        </w:rPr>
        <w:t xml:space="preserve">- </w:t>
      </w:r>
      <w:r w:rsidRPr="00B82717">
        <w:rPr>
          <w:sz w:val="26"/>
          <w:szCs w:val="26"/>
          <w:lang w:eastAsia="ru-RU"/>
        </w:rPr>
        <w:t>в заверенной копии заключенного соглашения об уступке права на использование мощности не предусмотрены обязательства ли</w:t>
      </w:r>
      <w:r w:rsidR="00652A4C">
        <w:rPr>
          <w:sz w:val="26"/>
          <w:szCs w:val="26"/>
          <w:lang w:eastAsia="ru-RU"/>
        </w:rPr>
        <w:t xml:space="preserve">ца (лиц), подключенная мощность </w:t>
      </w:r>
    </w:p>
    <w:p w:rsidR="00131BC6" w:rsidRPr="00131BC6" w:rsidRDefault="00131BC6" w:rsidP="00652A4C">
      <w:pPr>
        <w:shd w:val="clear" w:color="auto" w:fill="FDFDFD"/>
        <w:tabs>
          <w:tab w:val="left" w:pos="0"/>
        </w:tabs>
        <w:suppressAutoHyphens w:val="0"/>
        <w:outlineLvl w:val="1"/>
        <w:rPr>
          <w:b/>
          <w:bCs/>
          <w:sz w:val="24"/>
          <w:szCs w:val="24"/>
          <w:lang w:eastAsia="ru-RU"/>
        </w:rPr>
      </w:pPr>
      <w:proofErr w:type="spellStart"/>
      <w:proofErr w:type="gramStart"/>
      <w:r w:rsidRPr="00B82717">
        <w:rPr>
          <w:sz w:val="26"/>
          <w:szCs w:val="26"/>
          <w:lang w:eastAsia="ru-RU"/>
        </w:rPr>
        <w:t>теплопотребляющих</w:t>
      </w:r>
      <w:proofErr w:type="spellEnd"/>
      <w:proofErr w:type="gramEnd"/>
      <w:r w:rsidRPr="00B82717">
        <w:rPr>
          <w:sz w:val="26"/>
          <w:szCs w:val="26"/>
          <w:lang w:eastAsia="ru-RU"/>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Pr="00B82717">
        <w:rPr>
          <w:sz w:val="26"/>
          <w:szCs w:val="26"/>
          <w:lang w:eastAsia="ru-RU"/>
        </w:rPr>
        <w:t>теплопотребляющих</w:t>
      </w:r>
      <w:proofErr w:type="spellEnd"/>
      <w:r w:rsidRPr="00B82717">
        <w:rPr>
          <w:sz w:val="26"/>
          <w:szCs w:val="26"/>
          <w:lang w:eastAsia="ru-RU"/>
        </w:rPr>
        <w:t xml:space="preserve"> установок нового потреб</w:t>
      </w:r>
      <w:r w:rsidR="00652A4C">
        <w:rPr>
          <w:sz w:val="26"/>
          <w:szCs w:val="26"/>
          <w:lang w:eastAsia="ru-RU"/>
        </w:rPr>
        <w:t>ителя.</w:t>
      </w:r>
    </w:p>
    <w:sectPr w:rsidR="00131BC6" w:rsidRPr="00131BC6" w:rsidSect="00863F36">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662A"/>
    <w:multiLevelType w:val="hybridMultilevel"/>
    <w:tmpl w:val="96663D96"/>
    <w:lvl w:ilvl="0" w:tplc="F0B86616">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208D695B"/>
    <w:multiLevelType w:val="multilevel"/>
    <w:tmpl w:val="1BEA541C"/>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
    <w:nsid w:val="374814DE"/>
    <w:multiLevelType w:val="hybridMultilevel"/>
    <w:tmpl w:val="0F1889FE"/>
    <w:lvl w:ilvl="0" w:tplc="5608DBD6">
      <w:start w:val="1"/>
      <w:numFmt w:val="decimal"/>
      <w:lvlText w:val="%1."/>
      <w:lvlJc w:val="left"/>
      <w:pPr>
        <w:ind w:left="1068" w:hanging="360"/>
      </w:pPr>
      <w:rPr>
        <w:rFonts w:ascii="Times New Roman" w:eastAsia="Times New Roman" w:hAnsi="Times New Roman"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F614C4"/>
    <w:multiLevelType w:val="hybridMultilevel"/>
    <w:tmpl w:val="CA14E88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481E676A"/>
    <w:multiLevelType w:val="hybridMultilevel"/>
    <w:tmpl w:val="6868B4AC"/>
    <w:lvl w:ilvl="0" w:tplc="A8C40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9A"/>
    <w:rsid w:val="00026A44"/>
    <w:rsid w:val="00080D0F"/>
    <w:rsid w:val="00113C22"/>
    <w:rsid w:val="00131BC6"/>
    <w:rsid w:val="00190FDA"/>
    <w:rsid w:val="002245BA"/>
    <w:rsid w:val="00235E2F"/>
    <w:rsid w:val="002520DF"/>
    <w:rsid w:val="00252A00"/>
    <w:rsid w:val="00255122"/>
    <w:rsid w:val="002E0653"/>
    <w:rsid w:val="002F79D2"/>
    <w:rsid w:val="003F1C9B"/>
    <w:rsid w:val="004D183B"/>
    <w:rsid w:val="004F4FD7"/>
    <w:rsid w:val="005169F0"/>
    <w:rsid w:val="005333AD"/>
    <w:rsid w:val="005E2FD9"/>
    <w:rsid w:val="00600244"/>
    <w:rsid w:val="0063669A"/>
    <w:rsid w:val="00652A4C"/>
    <w:rsid w:val="00665304"/>
    <w:rsid w:val="006F065D"/>
    <w:rsid w:val="006F20DE"/>
    <w:rsid w:val="0071062B"/>
    <w:rsid w:val="00863F36"/>
    <w:rsid w:val="008A19C2"/>
    <w:rsid w:val="00963306"/>
    <w:rsid w:val="00B97039"/>
    <w:rsid w:val="00BF4D85"/>
    <w:rsid w:val="00C350F6"/>
    <w:rsid w:val="00C66880"/>
    <w:rsid w:val="00D60566"/>
    <w:rsid w:val="00E338E9"/>
    <w:rsid w:val="00E5269F"/>
    <w:rsid w:val="00E56459"/>
    <w:rsid w:val="00F43FAA"/>
    <w:rsid w:val="00F64222"/>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F8954-2B2D-40E1-985A-CB22066B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9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63F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69A"/>
    <w:pPr>
      <w:ind w:left="720"/>
      <w:contextualSpacing/>
    </w:pPr>
  </w:style>
  <w:style w:type="character" w:styleId="a4">
    <w:name w:val="Emphasis"/>
    <w:basedOn w:val="a0"/>
    <w:uiPriority w:val="20"/>
    <w:qFormat/>
    <w:rsid w:val="0063669A"/>
    <w:rPr>
      <w:i/>
      <w:iCs/>
    </w:rPr>
  </w:style>
  <w:style w:type="paragraph" w:styleId="a5">
    <w:name w:val="Balloon Text"/>
    <w:basedOn w:val="a"/>
    <w:link w:val="a6"/>
    <w:uiPriority w:val="99"/>
    <w:semiHidden/>
    <w:unhideWhenUsed/>
    <w:rsid w:val="00252A00"/>
    <w:rPr>
      <w:rFonts w:ascii="Segoe UI" w:hAnsi="Segoe UI" w:cs="Segoe UI"/>
      <w:sz w:val="18"/>
      <w:szCs w:val="18"/>
    </w:rPr>
  </w:style>
  <w:style w:type="character" w:customStyle="1" w:styleId="a6">
    <w:name w:val="Текст выноски Знак"/>
    <w:basedOn w:val="a0"/>
    <w:link w:val="a5"/>
    <w:uiPriority w:val="99"/>
    <w:semiHidden/>
    <w:rsid w:val="00252A00"/>
    <w:rPr>
      <w:rFonts w:ascii="Segoe UI" w:eastAsia="Times New Roman" w:hAnsi="Segoe UI" w:cs="Segoe UI"/>
      <w:sz w:val="18"/>
      <w:szCs w:val="18"/>
      <w:lang w:eastAsia="ar-SA"/>
    </w:rPr>
  </w:style>
  <w:style w:type="paragraph" w:customStyle="1" w:styleId="ConsPlusNormal">
    <w:name w:val="ConsPlusNormal"/>
    <w:rsid w:val="00D60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semiHidden/>
    <w:unhideWhenUsed/>
    <w:rsid w:val="00080D0F"/>
    <w:pPr>
      <w:spacing w:after="120"/>
    </w:pPr>
  </w:style>
  <w:style w:type="character" w:customStyle="1" w:styleId="a8">
    <w:name w:val="Основной текст Знак"/>
    <w:basedOn w:val="a0"/>
    <w:link w:val="a7"/>
    <w:uiPriority w:val="99"/>
    <w:semiHidden/>
    <w:rsid w:val="00080D0F"/>
    <w:rPr>
      <w:rFonts w:ascii="Times New Roman" w:eastAsia="Times New Roman" w:hAnsi="Times New Roman" w:cs="Times New Roman"/>
      <w:sz w:val="20"/>
      <w:szCs w:val="20"/>
      <w:lang w:eastAsia="ar-SA"/>
    </w:rPr>
  </w:style>
  <w:style w:type="paragraph" w:styleId="2">
    <w:name w:val="Body Text 2"/>
    <w:basedOn w:val="a"/>
    <w:link w:val="20"/>
    <w:uiPriority w:val="99"/>
    <w:semiHidden/>
    <w:unhideWhenUsed/>
    <w:rsid w:val="00080D0F"/>
    <w:pPr>
      <w:spacing w:after="120" w:line="480" w:lineRule="auto"/>
    </w:pPr>
  </w:style>
  <w:style w:type="character" w:customStyle="1" w:styleId="20">
    <w:name w:val="Основной текст 2 Знак"/>
    <w:basedOn w:val="a0"/>
    <w:link w:val="2"/>
    <w:uiPriority w:val="99"/>
    <w:semiHidden/>
    <w:rsid w:val="00080D0F"/>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863F36"/>
    <w:rPr>
      <w:rFonts w:asciiTheme="majorHAnsi" w:eastAsiaTheme="majorEastAsia" w:hAnsiTheme="majorHAnsi" w:cstheme="majorBidi"/>
      <w:color w:val="2E74B5" w:themeColor="accent1" w:themeShade="BF"/>
      <w:sz w:val="32"/>
      <w:szCs w:val="32"/>
      <w:lang w:eastAsia="ar-SA"/>
    </w:rPr>
  </w:style>
  <w:style w:type="character" w:styleId="a9">
    <w:name w:val="Hyperlink"/>
    <w:basedOn w:val="a0"/>
    <w:uiPriority w:val="99"/>
    <w:semiHidden/>
    <w:unhideWhenUsed/>
    <w:rsid w:val="00863F36"/>
    <w:rPr>
      <w:color w:val="0000FF"/>
      <w:u w:val="single"/>
    </w:rPr>
  </w:style>
  <w:style w:type="paragraph" w:styleId="aa">
    <w:name w:val="No Spacing"/>
    <w:uiPriority w:val="1"/>
    <w:qFormat/>
    <w:rsid w:val="00E338E9"/>
    <w:pPr>
      <w:spacing w:after="0" w:line="240" w:lineRule="auto"/>
    </w:pPr>
    <w:rPr>
      <w:rFonts w:ascii="Times New Roman" w:eastAsia="Times New Roman" w:hAnsi="Times New Roman" w:cs="Times New Roman"/>
      <w:sz w:val="24"/>
      <w:szCs w:val="24"/>
    </w:rPr>
  </w:style>
  <w:style w:type="table" w:styleId="ab">
    <w:name w:val="Table Grid"/>
    <w:basedOn w:val="a1"/>
    <w:uiPriority w:val="39"/>
    <w:rsid w:val="00BF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lacts.ru/doc/federalnyi-zakon-ot-27072010-n-190-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1sm</cp:lastModifiedBy>
  <cp:revision>3</cp:revision>
  <cp:lastPrinted>2019-01-17T12:12:00Z</cp:lastPrinted>
  <dcterms:created xsi:type="dcterms:W3CDTF">2019-12-05T09:59:00Z</dcterms:created>
  <dcterms:modified xsi:type="dcterms:W3CDTF">2019-12-05T10:36:00Z</dcterms:modified>
</cp:coreProperties>
</file>