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50DE" w:rsidRDefault="00BA2452" w:rsidP="00EB2D95">
      <w:pPr>
        <w:widowControl w:val="0"/>
        <w:jc w:val="center"/>
        <w:rPr>
          <w:rFonts w:ascii="Times New Roman" w:hAnsi="Times New Roman"/>
          <w:b/>
          <w:sz w:val="28"/>
        </w:rPr>
      </w:pPr>
      <w:bookmarkStart w:id="0" w:name="_Hlk94861313"/>
      <w:r>
        <w:rPr>
          <w:rFonts w:ascii="Times New Roman" w:hAnsi="Times New Roman"/>
          <w:b/>
          <w:sz w:val="28"/>
        </w:rPr>
        <w:t>Заявка</w:t>
      </w:r>
      <w:r w:rsidR="009050DE">
        <w:rPr>
          <w:rFonts w:ascii="Times New Roman" w:hAnsi="Times New Roman"/>
          <w:b/>
          <w:sz w:val="28"/>
        </w:rPr>
        <w:t xml:space="preserve"> </w:t>
      </w:r>
      <w:r w:rsidR="00A52997" w:rsidRPr="009050DE">
        <w:rPr>
          <w:rFonts w:ascii="Times New Roman" w:hAnsi="Times New Roman"/>
          <w:b/>
          <w:sz w:val="28"/>
        </w:rPr>
        <w:t xml:space="preserve"> </w:t>
      </w:r>
    </w:p>
    <w:p w:rsidR="00EE7D04" w:rsidRDefault="00A52997" w:rsidP="00F1772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участия в региональном конкурсе</w:t>
      </w:r>
      <w:r w:rsidR="009050D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инициативных п</w:t>
      </w:r>
      <w:r w:rsidR="00F17722">
        <w:rPr>
          <w:rFonts w:ascii="Times New Roman" w:hAnsi="Times New Roman"/>
          <w:sz w:val="28"/>
        </w:rPr>
        <w:t>роектов</w:t>
      </w:r>
    </w:p>
    <w:p w:rsidR="00EE7D04" w:rsidRDefault="00EE7D04">
      <w:pPr>
        <w:widowControl w:val="0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2431"/>
        <w:gridCol w:w="7655"/>
      </w:tblGrid>
      <w:tr w:rsidR="00EE7D04" w:rsidRPr="00041F12" w:rsidTr="00FA405C">
        <w:trPr>
          <w:tblHeader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7D04" w:rsidRPr="00041F12" w:rsidRDefault="00A52997" w:rsidP="0007710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№ п/п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7D04" w:rsidRPr="00041F12" w:rsidRDefault="00A52997" w:rsidP="0007710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Общая характеристика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7D04" w:rsidRPr="00041F12" w:rsidRDefault="00A52997" w:rsidP="0007710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Комментарий по заполнению поля заявки</w:t>
            </w:r>
          </w:p>
        </w:tc>
      </w:tr>
      <w:tr w:rsidR="00F17722" w:rsidRPr="00041F12" w:rsidTr="00FA405C">
        <w:trPr>
          <w:trHeight w:val="14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722" w:rsidRPr="00041F12" w:rsidRDefault="00F17722" w:rsidP="0007710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722" w:rsidRPr="00041F12" w:rsidRDefault="00F17722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F17722">
              <w:rPr>
                <w:rFonts w:ascii="Times New Roman" w:hAnsi="Times New Roman" w:hint="eastAsia"/>
              </w:rPr>
              <w:t>Главное</w:t>
            </w:r>
            <w:r w:rsidRPr="00F17722">
              <w:rPr>
                <w:rFonts w:ascii="Times New Roman" w:hAnsi="Times New Roman"/>
              </w:rPr>
              <w:t xml:space="preserve"> </w:t>
            </w:r>
            <w:r w:rsidRPr="00F17722">
              <w:rPr>
                <w:rFonts w:ascii="Times New Roman" w:hAnsi="Times New Roman" w:hint="eastAsia"/>
              </w:rPr>
              <w:t>фото</w:t>
            </w:r>
            <w:r w:rsidRPr="00F17722">
              <w:rPr>
                <w:rFonts w:ascii="Times New Roman" w:hAnsi="Times New Roman"/>
              </w:rPr>
              <w:t xml:space="preserve"> </w:t>
            </w:r>
            <w:r w:rsidRPr="00F17722">
              <w:rPr>
                <w:rFonts w:ascii="Times New Roman" w:hAnsi="Times New Roman" w:hint="eastAsia"/>
              </w:rPr>
              <w:t>проекта</w:t>
            </w:r>
            <w:r w:rsidRPr="00F17722">
              <w:rPr>
                <w:rFonts w:ascii="Times New Roman" w:hAnsi="Times New Roman"/>
              </w:rPr>
              <w:t xml:space="preserve"> (</w:t>
            </w:r>
            <w:r w:rsidRPr="00F17722">
              <w:rPr>
                <w:rFonts w:ascii="Times New Roman" w:hAnsi="Times New Roman" w:hint="eastAsia"/>
              </w:rPr>
              <w:t>отражающее</w:t>
            </w:r>
            <w:r w:rsidRPr="00F17722">
              <w:rPr>
                <w:rFonts w:ascii="Times New Roman" w:hAnsi="Times New Roman"/>
              </w:rPr>
              <w:t xml:space="preserve"> </w:t>
            </w:r>
            <w:r w:rsidRPr="00F17722">
              <w:rPr>
                <w:rFonts w:ascii="Times New Roman" w:hAnsi="Times New Roman" w:hint="eastAsia"/>
              </w:rPr>
              <w:t>суть</w:t>
            </w:r>
            <w:r w:rsidRPr="00F17722">
              <w:rPr>
                <w:rFonts w:ascii="Times New Roman" w:hAnsi="Times New Roman"/>
              </w:rPr>
              <w:t xml:space="preserve"> </w:t>
            </w:r>
            <w:r w:rsidRPr="00F17722">
              <w:rPr>
                <w:rFonts w:ascii="Times New Roman" w:hAnsi="Times New Roman" w:hint="eastAsia"/>
              </w:rPr>
              <w:t>проекта</w:t>
            </w:r>
            <w:r w:rsidRPr="00F17722">
              <w:rPr>
                <w:rFonts w:ascii="Times New Roman" w:hAnsi="Times New Roman"/>
              </w:rPr>
              <w:t>)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722" w:rsidRPr="00041F12" w:rsidRDefault="00821882" w:rsidP="000C0A3B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 w:rsidRPr="00821882"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4549520" cy="3214540"/>
                  <wp:effectExtent l="0" t="0" r="3810" b="5080"/>
                  <wp:docPr id="1" name="Рисунок 1" descr="\\1st\сетевой обмен ольга\Любовь\Инициативное бюджетирование\проект ф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st\сетевой обмен ольга\Любовь\Инициативное бюджетирование\проект ф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107" cy="3216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D04" w:rsidRPr="00041F12" w:rsidTr="00FA405C">
        <w:trPr>
          <w:trHeight w:val="14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1A4D7A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1</w:t>
            </w:r>
            <w:r w:rsidR="00A52997" w:rsidRPr="00041F12">
              <w:rPr>
                <w:rFonts w:ascii="Times New Roman" w:hAnsi="Times New Roman"/>
              </w:rPr>
              <w:t>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Наименование инициативного проекта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0A3B" w:rsidRPr="00830BFE" w:rsidRDefault="00656A90" w:rsidP="00656A90">
            <w:pPr>
              <w:widowControl w:val="0"/>
              <w:jc w:val="both"/>
              <w:rPr>
                <w:rFonts w:ascii="Times New Roman" w:hAnsi="Times New Roman"/>
              </w:rPr>
            </w:pPr>
            <w:bookmarkStart w:id="1" w:name="_Hlk157539403"/>
            <w:r>
              <w:rPr>
                <w:rFonts w:ascii="Times New Roman" w:hAnsi="Times New Roman" w:hint="eastAsia"/>
              </w:rPr>
              <w:t>Очаг культуры (п</w:t>
            </w:r>
            <w:r w:rsidR="00CF7528">
              <w:rPr>
                <w:rFonts w:ascii="Times New Roman" w:hAnsi="Times New Roman" w:hint="eastAsia"/>
              </w:rPr>
              <w:t>риобретение оборудования, сценических костюмов, мебели</w:t>
            </w:r>
            <w:bookmarkEnd w:id="1"/>
            <w:r>
              <w:rPr>
                <w:rFonts w:ascii="Times New Roman" w:hAnsi="Times New Roman"/>
              </w:rPr>
              <w:t>)</w:t>
            </w:r>
          </w:p>
        </w:tc>
      </w:tr>
      <w:tr w:rsidR="00EE7D04" w:rsidRPr="00041F12" w:rsidTr="00FA405C">
        <w:trPr>
          <w:trHeight w:val="14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2.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инициативного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Не заполняется</w:t>
            </w:r>
            <w:r w:rsidR="00655E69" w:rsidRPr="00041F12">
              <w:rPr>
                <w:rFonts w:ascii="Times New Roman" w:hAnsi="Times New Roman"/>
              </w:rPr>
              <w:t xml:space="preserve"> </w:t>
            </w:r>
            <w:r w:rsidR="00655E69"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EE7D04" w:rsidRPr="00041F12" w:rsidTr="00FA405C">
        <w:trPr>
          <w:trHeight w:val="20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4E8F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место расположения (адрес) планируемого к реализации инициативного проекта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217EF4" w:rsidRDefault="00D80A1A" w:rsidP="00077104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</w:rPr>
              <w:t>Ханты-Мансийский автономный округ Югра, Октябрьский район</w:t>
            </w:r>
            <w:r w:rsidRPr="00217EF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217EF4" w:rsidRPr="00217EF4">
              <w:rPr>
                <w:rFonts w:ascii="Times New Roman" w:hAnsi="Times New Roman"/>
                <w:color w:val="000000" w:themeColor="text1"/>
              </w:rPr>
              <w:t>п. Карымкары</w:t>
            </w:r>
            <w:r w:rsidR="003674A2" w:rsidRPr="00217EF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217EF4" w:rsidRPr="00217EF4">
              <w:rPr>
                <w:rFonts w:ascii="Times New Roman" w:hAnsi="Times New Roman"/>
                <w:color w:val="000000" w:themeColor="text1"/>
              </w:rPr>
              <w:t>ул. Комсомольская</w:t>
            </w:r>
            <w:r w:rsidR="003674A2" w:rsidRPr="00217EF4">
              <w:rPr>
                <w:rFonts w:ascii="Times New Roman" w:hAnsi="Times New Roman"/>
                <w:color w:val="000000" w:themeColor="text1"/>
              </w:rPr>
              <w:t>, д.10</w:t>
            </w:r>
          </w:p>
        </w:tc>
      </w:tr>
      <w:tr w:rsidR="00C825C0" w:rsidRPr="00041F12" w:rsidTr="00FA405C">
        <w:trPr>
          <w:trHeight w:val="2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5C0" w:rsidRPr="00041F12" w:rsidRDefault="00C825C0" w:rsidP="0007710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AF2" w:rsidRPr="00041F12" w:rsidRDefault="00C825C0" w:rsidP="00F17722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цель </w:t>
            </w:r>
            <w:r w:rsidR="001A4D7A" w:rsidRPr="00041F12">
              <w:rPr>
                <w:rFonts w:ascii="Times New Roman" w:hAnsi="Times New Roman"/>
              </w:rPr>
              <w:t xml:space="preserve">и задачи </w:t>
            </w:r>
            <w:r w:rsidRPr="00041F12">
              <w:rPr>
                <w:rFonts w:ascii="Times New Roman" w:hAnsi="Times New Roman"/>
              </w:rPr>
              <w:t>инициативного проекта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57E" w:rsidRPr="00217EF4" w:rsidRDefault="003674A2" w:rsidP="00F17722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Цель: </w:t>
            </w:r>
          </w:p>
          <w:p w:rsidR="00A1057E" w:rsidRPr="00217EF4" w:rsidRDefault="00CF7528" w:rsidP="00F17722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приобретение необходимого оборудования, сценических костюмов, мебели, ростовых </w:t>
            </w:r>
            <w:r w:rsidR="00EE4E8F"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кукол </w:t>
            </w:r>
            <w:r w:rsidR="00A1057E"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для улучшения функциональности и повышения уровня оснащения Дома культуры</w:t>
            </w:r>
          </w:p>
          <w:p w:rsidR="006A17A4" w:rsidRPr="00217EF4" w:rsidRDefault="006A17A4" w:rsidP="00F17722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EE4E8F" w:rsidRPr="00217EF4" w:rsidRDefault="006A17A4" w:rsidP="00F17722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Задачи:</w:t>
            </w:r>
          </w:p>
          <w:p w:rsidR="00EE4E8F" w:rsidRPr="0061138A" w:rsidRDefault="00EE4E8F" w:rsidP="0061138A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59741B" w:rsidRPr="00217EF4" w:rsidRDefault="006745F2" w:rsidP="0059741B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приобретение нового современного звукового оборудования;</w:t>
            </w:r>
          </w:p>
          <w:p w:rsidR="0059741B" w:rsidRPr="00217EF4" w:rsidRDefault="0059741B" w:rsidP="0059741B">
            <w:pPr>
              <w:pStyle w:val="a3"/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6745F2" w:rsidRPr="00217EF4" w:rsidRDefault="006745F2" w:rsidP="00D80A1A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обновление сценических костюмов творческих коллективов; </w:t>
            </w:r>
          </w:p>
          <w:p w:rsidR="0059741B" w:rsidRPr="00217EF4" w:rsidRDefault="0059741B" w:rsidP="0059741B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6745F2" w:rsidRPr="00217EF4" w:rsidRDefault="006745F2" w:rsidP="00D80A1A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приобретение мультимедийных устройств;</w:t>
            </w:r>
          </w:p>
          <w:p w:rsidR="0059741B" w:rsidRPr="00217EF4" w:rsidRDefault="0059741B" w:rsidP="0059741B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6745F2" w:rsidRPr="00217EF4" w:rsidRDefault="006745F2" w:rsidP="00D80A1A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п</w:t>
            </w:r>
            <w:r w:rsidR="0059741B"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риобретение ростовой куклы;</w:t>
            </w:r>
          </w:p>
          <w:p w:rsidR="0059741B" w:rsidRPr="00217EF4" w:rsidRDefault="0059741B" w:rsidP="0059741B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6A17A4" w:rsidRPr="00217EF4" w:rsidRDefault="006745F2" w:rsidP="00D80A1A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приобретение мебели</w:t>
            </w:r>
            <w:r w:rsidR="009E608F" w:rsidRPr="00217EF4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;</w:t>
            </w:r>
          </w:p>
          <w:p w:rsidR="0059741B" w:rsidRPr="00217EF4" w:rsidRDefault="0059741B" w:rsidP="0059741B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:rsidR="009E608F" w:rsidRPr="00217EF4" w:rsidRDefault="00821882" w:rsidP="00D80A1A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информирование населения </w:t>
            </w:r>
            <w:r w:rsidR="009E608F" w:rsidRPr="00217EF4">
              <w:rPr>
                <w:rFonts w:ascii="Times New Roman" w:hAnsi="Times New Roman"/>
                <w:color w:val="000000" w:themeColor="text1"/>
                <w:szCs w:val="24"/>
              </w:rPr>
              <w:t>через мессенджеры и социальные группы об этапах реализации проекта (фото, видео отчеты).</w:t>
            </w:r>
          </w:p>
        </w:tc>
      </w:tr>
      <w:tr w:rsidR="00EE7D04" w:rsidRPr="00041F12" w:rsidTr="00FA405C">
        <w:trPr>
          <w:trHeight w:val="741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7D04" w:rsidP="00077104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AF2" w:rsidRPr="00041F12" w:rsidRDefault="00A52997" w:rsidP="00F17722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вопроса (проблемы), решение которого имеет приоритетное значение для жителей муниципального образования или его части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71" w:rsidRPr="00821882" w:rsidRDefault="00D80A1A" w:rsidP="00D80A1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В</w:t>
            </w:r>
            <w:r w:rsidR="00141C73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Дом</w:t>
            </w:r>
            <w:r w:rsidR="00141C73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е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культуры вершатся все важные дела поселка: проводятся праздники, сходы, со</w:t>
            </w:r>
            <w:r w:rsidR="0059741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брания, вечера </w:t>
            </w:r>
            <w:r w:rsidR="004A766A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отдыха, концерты, информационные</w:t>
            </w:r>
            <w:r w:rsidR="0059741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и познавательные мероприятия.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На базе Дома культуры</w:t>
            </w:r>
            <w:r w:rsidR="00CE0471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в </w:t>
            </w:r>
            <w:proofErr w:type="spellStart"/>
            <w:r w:rsidR="00CE0471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п.Карымкары</w:t>
            </w:r>
            <w:proofErr w:type="spellEnd"/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141C73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работают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разнообразные </w:t>
            </w:r>
            <w:r w:rsidR="0059741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творческие коллективы</w:t>
            </w:r>
            <w:r w:rsidR="000A4D2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по различным направлениям деятельности: вокал, танцевальное и театральное искусство, декоративно-прикладное творчество. </w:t>
            </w:r>
            <w:r w:rsidR="0059741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Целевая аудитория: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дети, подростки, мол</w:t>
            </w:r>
            <w:r w:rsidR="0059741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одёжь, студенты, пенсионеры, взрослое население</w:t>
            </w:r>
            <w:r w:rsidR="00AC1FFB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</w:p>
          <w:p w:rsidR="00141C73" w:rsidRPr="00821882" w:rsidRDefault="00141C73" w:rsidP="00141C73">
            <w:pPr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821882">
              <w:rPr>
                <w:rFonts w:ascii="Times New Roman" w:hAnsi="Times New Roman"/>
                <w:szCs w:val="24"/>
              </w:rPr>
              <w:t>В связи с недостаточным финансированием возникли ряд проблем, которые учреждение культуры не может решить за счёт своих средств.</w:t>
            </w:r>
          </w:p>
          <w:p w:rsidR="00E60164" w:rsidRPr="00821882" w:rsidRDefault="00E60164" w:rsidP="00E60164">
            <w:pPr>
              <w:widowControl w:val="0"/>
              <w:jc w:val="both"/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сегодняшний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день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Дом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культуры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обладает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устаревшей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материально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>-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технической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базой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,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которая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соответствует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современным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стандартам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требованиям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культурно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>-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досугового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обслуживания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населения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.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Это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позволяет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использовать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современные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социально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>-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культурные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,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информационные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прочие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технологии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в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нашей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работе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. </w:t>
            </w:r>
          </w:p>
          <w:p w:rsidR="001425C0" w:rsidRPr="00821882" w:rsidRDefault="001425C0" w:rsidP="00E60164">
            <w:pPr>
              <w:widowControl w:val="0"/>
              <w:jc w:val="both"/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Одной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из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основных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проблем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является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износ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звукового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оборудования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. Его необходимо заменить. Имеющееся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звуковая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аппаратура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 xml:space="preserve">не имеет достаточной 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мощности, у него неудовлетворительное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качество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звучания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и возникаю</w:t>
            </w:r>
            <w:r w:rsidR="000A4D2C"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т проблемы с 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работоспособностью.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Звуковая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аппаратура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часто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переноситься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из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зрительного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зала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улицу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для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проведения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уличных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мероприятий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в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любое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время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года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,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что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уменьшает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ресурс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ее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работы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и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производит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неудобства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в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работе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 xml:space="preserve"> </w:t>
            </w:r>
            <w:r w:rsidRPr="00821882">
              <w:rPr>
                <w:rFonts w:ascii="Times New Roman" w:hAnsi="Times New Roman" w:hint="eastAsia"/>
                <w:color w:val="111111"/>
                <w:szCs w:val="24"/>
                <w:shd w:val="clear" w:color="auto" w:fill="FFFFFF"/>
              </w:rPr>
              <w:t>ДК</w:t>
            </w:r>
            <w:r w:rsidRPr="00821882">
              <w:rPr>
                <w:rFonts w:ascii="Times New Roman" w:hAnsi="Times New Roman"/>
                <w:color w:val="111111"/>
                <w:szCs w:val="24"/>
                <w:shd w:val="clear" w:color="auto" w:fill="FFFFFF"/>
              </w:rPr>
              <w:t>.</w:t>
            </w:r>
          </w:p>
          <w:p w:rsidR="00EE4E8F" w:rsidRPr="00821882" w:rsidRDefault="00D80A1A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В Доме культуры часто проходят пр</w:t>
            </w:r>
            <w:r w:rsidR="00EB6726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аздники и различные мероприятия.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Для их оформления и создания полноты образов требуются разнообразные костюмы</w:t>
            </w:r>
            <w:r w:rsidR="00EE4E8F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для танцевальных и вокальных коллективов. 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Приобретение костюмов создаст эстетическую привлекательность концертных</w:t>
            </w:r>
            <w:r w:rsidR="004A766A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программ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  <w:r w:rsidR="00EB6726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E4E8F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Участники будут уверенней чувствовать себя на сценических площадках, повысится профессионализм номеров.</w:t>
            </w:r>
          </w:p>
          <w:p w:rsidR="00E60164" w:rsidRPr="00821882" w:rsidRDefault="004A766A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Любому культурно-досуговому мероприятию добавляет эффекта ростовые куклы. </w:t>
            </w:r>
            <w:r w:rsidR="00E60164" w:rsidRPr="00821882">
              <w:rPr>
                <w:rFonts w:hint="eastAsia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Особенно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это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актуально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для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мероприятий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,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ориентированных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на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детскую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аудиторию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.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Будь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то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семейное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мероприятие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,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театральная постановка или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уличное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E4E8F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представление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–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ростовая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кукла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может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стать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ярким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и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запоминающимся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элементом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любого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из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60164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них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</w:p>
          <w:p w:rsidR="00C613DF" w:rsidRPr="00821882" w:rsidRDefault="00C613DF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Так как учреждение культуры в </w:t>
            </w:r>
            <w:proofErr w:type="spellStart"/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п.Карымкары</w:t>
            </w:r>
            <w:proofErr w:type="spellEnd"/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располагается в приспособленном помещении, </w:t>
            </w:r>
            <w:r w:rsid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есть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определённые трудности</w:t>
            </w:r>
            <w:r w:rsid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</w:p>
          <w:p w:rsidR="00C613DF" w:rsidRPr="00821882" w:rsidRDefault="00C613DF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В здании нет специализированного экрана. Кинопоказы, видеосопровождение концертных номеров, проведение информационных, познавательных, досуговых мероприятий – </w:t>
            </w:r>
            <w:r w:rsidR="005B2DCF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всё это требует наличия соответствующего оборудования</w:t>
            </w:r>
            <w:r w:rsidR="001425C0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, </w:t>
            </w:r>
            <w:proofErr w:type="spellStart"/>
            <w:r w:rsidR="001425C0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т.е</w:t>
            </w:r>
            <w:proofErr w:type="spellEnd"/>
            <w:r w:rsidR="001425C0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мультимедийных устройств.</w:t>
            </w:r>
          </w:p>
          <w:p w:rsidR="002B2B46" w:rsidRPr="00821882" w:rsidRDefault="00C613DF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Кроме этого</w:t>
            </w:r>
            <w:r w:rsidR="000A4D2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,</w:t>
            </w: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в здании нет </w:t>
            </w:r>
            <w:r w:rsidR="00BC10F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стационарных зрительных мест. Сейчас для </w:t>
            </w:r>
            <w:r w:rsidR="00BC10F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lastRenderedPageBreak/>
              <w:t>сидения зрителей используются банкетки</w:t>
            </w:r>
            <w:r w:rsidR="00E60164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без спинок, что делает их не удобными для сидения, особенно на продолжительных концертах</w:t>
            </w:r>
            <w:r w:rsidR="00BC10F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</w:p>
          <w:p w:rsidR="006A17A4" w:rsidRPr="00821882" w:rsidRDefault="002B2B46" w:rsidP="004A766A">
            <w:pPr>
              <w:widowControl w:val="0"/>
              <w:jc w:val="both"/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</w:pPr>
            <w:r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Для проведения занятий по декоративно-прикладному творчеству, проведения мастер-классов, а также вечеров отдыха и прочих досуговых мероприятий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необходимы складные столы, что </w:t>
            </w:r>
            <w:r w:rsidR="00E3601C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позволит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3601C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экономить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3601C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пространство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3601C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в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 xml:space="preserve"> </w:t>
            </w:r>
            <w:r w:rsidR="00E3601C" w:rsidRPr="00821882">
              <w:rPr>
                <w:rFonts w:ascii="Times New Roman" w:hAnsi="Times New Roman" w:hint="eastAsia"/>
                <w:color w:val="282828"/>
                <w:szCs w:val="24"/>
                <w:shd w:val="clear" w:color="auto" w:fill="FFFFFF"/>
              </w:rPr>
              <w:t>здании</w:t>
            </w:r>
            <w:r w:rsidR="00E3601C" w:rsidRPr="00821882">
              <w:rPr>
                <w:rFonts w:ascii="Times New Roman" w:hAnsi="Times New Roman"/>
                <w:color w:val="282828"/>
                <w:szCs w:val="24"/>
                <w:shd w:val="clear" w:color="auto" w:fill="FFFFFF"/>
              </w:rPr>
              <w:t>.</w:t>
            </w:r>
          </w:p>
        </w:tc>
      </w:tr>
      <w:tr w:rsidR="00EE7D04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7D04" w:rsidP="00077104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мероприятия по реализации инициативного проекта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08F" w:rsidRDefault="009E608F" w:rsidP="00EE4E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Этапы </w:t>
            </w:r>
            <w:r w:rsidR="00BD21F5">
              <w:rPr>
                <w:rFonts w:ascii="Times New Roman" w:hAnsi="Times New Roman"/>
                <w:b/>
                <w:szCs w:val="24"/>
                <w:u w:val="single"/>
              </w:rPr>
              <w:t>реализации проекта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</w:p>
          <w:p w:rsidR="009E608F" w:rsidRDefault="009E608F" w:rsidP="009E608F">
            <w:pPr>
              <w:ind w:left="709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 этап:</w:t>
            </w:r>
          </w:p>
          <w:p w:rsidR="009E608F" w:rsidRDefault="009E608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сбор исходных данных и материалов для разработки проекта;</w:t>
            </w:r>
          </w:p>
          <w:p w:rsidR="009E608F" w:rsidRDefault="009E608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BD21F5">
              <w:rPr>
                <w:rFonts w:ascii="Times New Roman" w:hAnsi="Times New Roman"/>
                <w:szCs w:val="24"/>
              </w:rPr>
              <w:t>подбор необходимого оборудования, мебели, костюмов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9E608F" w:rsidRDefault="009E608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подготовка демонстрационных материалов для пров</w:t>
            </w:r>
            <w:r w:rsidR="00BD21F5">
              <w:rPr>
                <w:rFonts w:ascii="Times New Roman" w:hAnsi="Times New Roman"/>
                <w:szCs w:val="24"/>
              </w:rPr>
              <w:t>едения общественных обсуждений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9E608F" w:rsidRDefault="009E608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представление </w:t>
            </w:r>
            <w:r w:rsidR="00BD21F5">
              <w:rPr>
                <w:rFonts w:ascii="Times New Roman" w:hAnsi="Times New Roman"/>
                <w:szCs w:val="24"/>
              </w:rPr>
              <w:t>презентации на общественных обсуждениях.</w:t>
            </w:r>
          </w:p>
          <w:p w:rsidR="009E608F" w:rsidRDefault="009E608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BD21F5">
              <w:rPr>
                <w:rFonts w:ascii="Times New Roman" w:hAnsi="Times New Roman"/>
                <w:szCs w:val="24"/>
              </w:rPr>
              <w:t>запрос коммерческих предложений.</w:t>
            </w:r>
          </w:p>
          <w:p w:rsidR="005B2DCF" w:rsidRPr="005B2DCF" w:rsidRDefault="005B2DCF" w:rsidP="009E608F">
            <w:pPr>
              <w:rPr>
                <w:rFonts w:ascii="Times New Roman" w:hAnsi="Times New Roman"/>
                <w:b/>
                <w:szCs w:val="24"/>
              </w:rPr>
            </w:pPr>
            <w:r w:rsidRPr="005B2DCF">
              <w:rPr>
                <w:rFonts w:ascii="Times New Roman" w:hAnsi="Times New Roman"/>
                <w:b/>
                <w:szCs w:val="24"/>
              </w:rPr>
              <w:t xml:space="preserve">            2 этап:</w:t>
            </w:r>
          </w:p>
          <w:p w:rsidR="005B2DCF" w:rsidRDefault="005B2DCF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61138A">
              <w:rPr>
                <w:rFonts w:ascii="Times New Roman" w:hAnsi="Times New Roman"/>
                <w:szCs w:val="24"/>
              </w:rPr>
              <w:t>приобретение соответствующего оборудования, костюмов, мебели</w:t>
            </w:r>
            <w:r w:rsidR="007E1BE4">
              <w:rPr>
                <w:rFonts w:ascii="Times New Roman" w:hAnsi="Times New Roman"/>
                <w:szCs w:val="24"/>
              </w:rPr>
              <w:t>:</w:t>
            </w:r>
          </w:p>
          <w:p w:rsidR="00F41BCA" w:rsidRDefault="00F41BCA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1. беспроводные микрофоны</w:t>
            </w:r>
            <w:r w:rsidR="003F4518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– 6 штук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BD21F5" w:rsidRPr="00C65256" w:rsidRDefault="005B2DCF" w:rsidP="009E608F">
            <w:pPr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F41BCA">
              <w:rPr>
                <w:rFonts w:ascii="Times New Roman" w:hAnsi="Times New Roman"/>
                <w:szCs w:val="24"/>
              </w:rPr>
              <w:t xml:space="preserve">      2. </w:t>
            </w:r>
            <w:r w:rsidR="003F4518">
              <w:rPr>
                <w:rFonts w:ascii="Times New Roman" w:hAnsi="Times New Roman" w:hint="eastAsia"/>
                <w:szCs w:val="24"/>
              </w:rPr>
              <w:t>л</w:t>
            </w:r>
            <w:r w:rsidR="003F4518" w:rsidRPr="003F4518">
              <w:rPr>
                <w:rFonts w:ascii="Times New Roman" w:hAnsi="Times New Roman" w:hint="eastAsia"/>
                <w:szCs w:val="24"/>
              </w:rPr>
              <w:t>азерный</w:t>
            </w:r>
            <w:r w:rsidR="003F4518" w:rsidRPr="003F4518">
              <w:rPr>
                <w:rFonts w:ascii="Times New Roman" w:hAnsi="Times New Roman"/>
                <w:szCs w:val="24"/>
              </w:rPr>
              <w:t xml:space="preserve"> </w:t>
            </w:r>
            <w:r w:rsidR="003F4518" w:rsidRPr="003F4518">
              <w:rPr>
                <w:rFonts w:ascii="Times New Roman" w:hAnsi="Times New Roman" w:hint="eastAsia"/>
                <w:szCs w:val="24"/>
              </w:rPr>
              <w:t>проектор</w:t>
            </w:r>
            <w:r w:rsidR="00F41BCA">
              <w:rPr>
                <w:rFonts w:ascii="Times New Roman" w:hAnsi="Times New Roman"/>
                <w:szCs w:val="24"/>
              </w:rPr>
              <w:t xml:space="preserve">– 2 штуки </w:t>
            </w:r>
            <w:r w:rsidR="00DF7FBA">
              <w:rPr>
                <w:rFonts w:ascii="Times New Roman" w:hAnsi="Times New Roman"/>
                <w:szCs w:val="24"/>
              </w:rPr>
              <w:t xml:space="preserve"> </w:t>
            </w:r>
            <w:r w:rsidR="00C65256">
              <w:rPr>
                <w:rFonts w:ascii="Times New Roman" w:hAnsi="Times New Roman"/>
                <w:szCs w:val="24"/>
              </w:rPr>
              <w:t xml:space="preserve">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F41BCA" w:rsidRDefault="00F41BCA" w:rsidP="009E608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3. </w:t>
            </w:r>
            <w:r>
              <w:rPr>
                <w:rFonts w:ascii="Times New Roman" w:hAnsi="Times New Roman" w:hint="eastAsia"/>
                <w:szCs w:val="24"/>
              </w:rPr>
              <w:t>м</w:t>
            </w:r>
            <w:r w:rsidRPr="00F41BCA">
              <w:rPr>
                <w:rFonts w:ascii="Times New Roman" w:hAnsi="Times New Roman" w:hint="eastAsia"/>
                <w:szCs w:val="24"/>
              </w:rPr>
              <w:t>икшерный</w:t>
            </w:r>
            <w:r w:rsidRPr="00F41BCA">
              <w:rPr>
                <w:rFonts w:ascii="Times New Roman" w:hAnsi="Times New Roman"/>
                <w:szCs w:val="24"/>
              </w:rPr>
              <w:t xml:space="preserve"> </w:t>
            </w:r>
            <w:r w:rsidRPr="00F41BCA">
              <w:rPr>
                <w:rFonts w:ascii="Times New Roman" w:hAnsi="Times New Roman" w:hint="eastAsia"/>
                <w:szCs w:val="24"/>
              </w:rPr>
              <w:t>пульт</w:t>
            </w:r>
            <w:r>
              <w:rPr>
                <w:rFonts w:ascii="Times New Roman" w:hAnsi="Times New Roman"/>
                <w:szCs w:val="24"/>
              </w:rPr>
              <w:t>– 1 штука</w:t>
            </w:r>
            <w:r w:rsidR="006F34D0">
              <w:rPr>
                <w:rFonts w:ascii="Times New Roman" w:hAnsi="Times New Roman"/>
                <w:szCs w:val="24"/>
              </w:rPr>
              <w:t xml:space="preserve">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  <w:r w:rsidR="00DF7FBA">
              <w:rPr>
                <w:rFonts w:ascii="Times New Roman" w:hAnsi="Times New Roman"/>
                <w:szCs w:val="24"/>
              </w:rPr>
              <w:t xml:space="preserve"> </w:t>
            </w:r>
          </w:p>
          <w:p w:rsidR="00F41BCA" w:rsidRDefault="00F41BCA" w:rsidP="009E608F">
            <w:pPr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4. </w:t>
            </w:r>
            <w:r>
              <w:rPr>
                <w:rFonts w:ascii="Times New Roman" w:hAnsi="Times New Roman" w:hint="eastAsia"/>
                <w:szCs w:val="24"/>
              </w:rPr>
              <w:t>а</w:t>
            </w:r>
            <w:r w:rsidRPr="00F41BCA">
              <w:rPr>
                <w:rFonts w:ascii="Times New Roman" w:hAnsi="Times New Roman" w:hint="eastAsia"/>
                <w:szCs w:val="24"/>
              </w:rPr>
              <w:t>ктивная</w:t>
            </w:r>
            <w:r w:rsidRPr="00F41BCA">
              <w:rPr>
                <w:rFonts w:ascii="Times New Roman" w:hAnsi="Times New Roman"/>
                <w:szCs w:val="24"/>
              </w:rPr>
              <w:t xml:space="preserve"> </w:t>
            </w:r>
            <w:r w:rsidRPr="00F41BCA">
              <w:rPr>
                <w:rFonts w:ascii="Times New Roman" w:hAnsi="Times New Roman" w:hint="eastAsia"/>
                <w:szCs w:val="24"/>
              </w:rPr>
              <w:t>акустическая</w:t>
            </w:r>
            <w:r w:rsidRPr="00F41BCA">
              <w:rPr>
                <w:rFonts w:ascii="Times New Roman" w:hAnsi="Times New Roman"/>
                <w:szCs w:val="24"/>
              </w:rPr>
              <w:t xml:space="preserve"> </w:t>
            </w:r>
            <w:r w:rsidRPr="00F41BCA">
              <w:rPr>
                <w:rFonts w:ascii="Times New Roman" w:hAnsi="Times New Roman" w:hint="eastAsia"/>
                <w:szCs w:val="24"/>
              </w:rPr>
              <w:t>система</w:t>
            </w:r>
            <w:r w:rsidR="006F34D0">
              <w:rPr>
                <w:rFonts w:ascii="Times New Roman" w:hAnsi="Times New Roman"/>
                <w:szCs w:val="24"/>
              </w:rPr>
              <w:t xml:space="preserve">– 2 штук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C65256" w:rsidRDefault="00C65256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C65256">
              <w:rPr>
                <w:rFonts w:ascii="Times New Roman" w:hAnsi="Times New Roman"/>
                <w:color w:val="auto"/>
                <w:szCs w:val="24"/>
              </w:rPr>
              <w:t xml:space="preserve">       5. </w:t>
            </w:r>
            <w:r>
              <w:rPr>
                <w:rFonts w:ascii="Times New Roman" w:hAnsi="Times New Roman"/>
                <w:color w:val="auto"/>
                <w:szCs w:val="24"/>
              </w:rPr>
              <w:t xml:space="preserve">секция стульев трехместная с подлокотниками – 13 штук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C65256" w:rsidRDefault="00C65256" w:rsidP="009E608F">
            <w:pPr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 xml:space="preserve">       6. стол Лидер1 1500х900 см – 4 штуки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C65256" w:rsidRDefault="00C65256" w:rsidP="009E608F">
            <w:pPr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color w:val="FF0000"/>
                <w:szCs w:val="24"/>
              </w:rPr>
              <w:t xml:space="preserve">       </w:t>
            </w:r>
            <w:r w:rsidRPr="00F47099">
              <w:rPr>
                <w:rFonts w:ascii="Times New Roman" w:hAnsi="Times New Roman"/>
                <w:color w:val="auto"/>
                <w:szCs w:val="24"/>
              </w:rPr>
              <w:t xml:space="preserve">7. стол Лидер1 1200х800 – 2 штуки </w:t>
            </w:r>
            <w:r w:rsidR="00DF7FBA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</w:p>
          <w:p w:rsidR="007E1BE4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  8. доставка стульев, столов до терминала </w:t>
            </w:r>
            <w:proofErr w:type="spellStart"/>
            <w:r w:rsidRPr="007E1BE4">
              <w:rPr>
                <w:rFonts w:ascii="Times New Roman" w:hAnsi="Times New Roman"/>
                <w:color w:val="auto"/>
                <w:szCs w:val="24"/>
              </w:rPr>
              <w:t>г.Сургут</w:t>
            </w:r>
            <w:proofErr w:type="spellEnd"/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C65256" w:rsidRPr="007E1BE4" w:rsidRDefault="00C65256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9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F47099" w:rsidRPr="007E1BE4">
              <w:rPr>
                <w:rFonts w:ascii="Times New Roman" w:hAnsi="Times New Roman" w:hint="eastAsia"/>
                <w:color w:val="auto"/>
                <w:szCs w:val="24"/>
              </w:rPr>
              <w:t>ростовая</w:t>
            </w:r>
            <w:r w:rsidR="00F47099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F47099" w:rsidRPr="007E1BE4">
              <w:rPr>
                <w:rFonts w:ascii="Times New Roman" w:hAnsi="Times New Roman" w:hint="eastAsia"/>
                <w:color w:val="auto"/>
                <w:szCs w:val="24"/>
              </w:rPr>
              <w:t>кукла</w:t>
            </w:r>
            <w:r w:rsidR="00F47099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F47099" w:rsidRPr="007E1BE4">
              <w:rPr>
                <w:rFonts w:ascii="Times New Roman" w:hAnsi="Times New Roman" w:hint="eastAsia"/>
                <w:color w:val="auto"/>
                <w:szCs w:val="24"/>
              </w:rPr>
              <w:t>«Солнышко»</w:t>
            </w:r>
            <w:r w:rsidR="00F47099" w:rsidRPr="007E1BE4">
              <w:rPr>
                <w:rFonts w:ascii="Times New Roman" w:hAnsi="Times New Roman"/>
                <w:color w:val="auto"/>
                <w:szCs w:val="24"/>
              </w:rPr>
              <w:t xml:space="preserve"> - 1 штука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F47099" w:rsidRPr="007E1BE4" w:rsidRDefault="00F47099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10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вокальное платье для вокального ансамбля «Родные напевы» - 8 штук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F47099" w:rsidRPr="007E1BE4" w:rsidRDefault="00F47099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11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ботинки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женские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«</w:t>
            </w:r>
            <w:proofErr w:type="spellStart"/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Кадрилки</w:t>
            </w:r>
            <w:proofErr w:type="spellEnd"/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»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низкие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черные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обтяжной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каблук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– 10 штук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F47099" w:rsidRPr="007E1BE4" w:rsidRDefault="00F47099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12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сценический костюм «Весна» - 1 штука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F47099" w:rsidRPr="007E1BE4" w:rsidRDefault="00F47099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13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3F4518" w:rsidRPr="007E1BE4">
              <w:rPr>
                <w:rFonts w:ascii="Times New Roman" w:hAnsi="Times New Roman"/>
                <w:color w:val="auto"/>
                <w:szCs w:val="24"/>
              </w:rPr>
              <w:t>сценический утеплённый костюм для вокального ансамбля «Родные напевы» (</w:t>
            </w:r>
            <w:r w:rsidR="003F4518" w:rsidRPr="007E1BE4">
              <w:rPr>
                <w:rFonts w:ascii="Times New Roman" w:hAnsi="Times New Roman" w:hint="eastAsia"/>
                <w:color w:val="auto"/>
                <w:szCs w:val="24"/>
              </w:rPr>
              <w:t>душегрея</w:t>
            </w:r>
            <w:r w:rsidR="003F4518" w:rsidRPr="007E1BE4">
              <w:rPr>
                <w:rFonts w:ascii="Times New Roman" w:hAnsi="Times New Roman"/>
                <w:color w:val="auto"/>
                <w:szCs w:val="24"/>
              </w:rPr>
              <w:t xml:space="preserve">, </w:t>
            </w:r>
            <w:r w:rsidR="003F4518" w:rsidRPr="007E1BE4">
              <w:rPr>
                <w:rFonts w:ascii="Times New Roman" w:hAnsi="Times New Roman" w:hint="eastAsia"/>
                <w:color w:val="auto"/>
                <w:szCs w:val="24"/>
              </w:rPr>
              <w:t>головной</w:t>
            </w:r>
            <w:r w:rsidR="003F4518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3F4518" w:rsidRPr="007E1BE4">
              <w:rPr>
                <w:rFonts w:ascii="Times New Roman" w:hAnsi="Times New Roman" w:hint="eastAsia"/>
                <w:color w:val="auto"/>
                <w:szCs w:val="24"/>
              </w:rPr>
              <w:t>убор</w:t>
            </w:r>
            <w:r w:rsidR="003F4518" w:rsidRPr="007E1BE4">
              <w:rPr>
                <w:rFonts w:ascii="Times New Roman" w:hAnsi="Times New Roman"/>
                <w:color w:val="auto"/>
                <w:szCs w:val="24"/>
              </w:rPr>
              <w:t xml:space="preserve">, </w:t>
            </w:r>
            <w:r w:rsidR="003F4518" w:rsidRPr="007E1BE4">
              <w:rPr>
                <w:rFonts w:ascii="Times New Roman" w:hAnsi="Times New Roman" w:hint="eastAsia"/>
                <w:color w:val="auto"/>
                <w:szCs w:val="24"/>
              </w:rPr>
              <w:t>юбка</w:t>
            </w:r>
            <w:r w:rsidR="003F4518" w:rsidRPr="007E1BE4">
              <w:rPr>
                <w:rFonts w:ascii="Times New Roman" w:hAnsi="Times New Roman"/>
                <w:color w:val="auto"/>
                <w:szCs w:val="24"/>
              </w:rPr>
              <w:t xml:space="preserve">) - 8 штук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7E1BE4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14. сценические костюмы для детских танцевальных коллективов – 8 штук</w:t>
            </w:r>
          </w:p>
          <w:p w:rsidR="003F4518" w:rsidRPr="007E1BE4" w:rsidRDefault="003F4518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15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брючный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детский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костюм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– 10 штук</w:t>
            </w:r>
          </w:p>
          <w:p w:rsidR="00821882" w:rsidRPr="007E1BE4" w:rsidRDefault="00821882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 xml:space="preserve">   16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платье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7E1BE4">
              <w:rPr>
                <w:rFonts w:ascii="Times New Roman" w:hAnsi="Times New Roman" w:hint="eastAsia"/>
                <w:color w:val="auto"/>
                <w:szCs w:val="24"/>
              </w:rPr>
              <w:t>белое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– 10 штук</w:t>
            </w:r>
          </w:p>
          <w:p w:rsidR="00821882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17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джинсовая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куртка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– 7 штук</w:t>
            </w:r>
          </w:p>
          <w:p w:rsidR="00821882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18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proofErr w:type="spellStart"/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фатиновая</w:t>
            </w:r>
            <w:proofErr w:type="spellEnd"/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юбка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– 7 штук</w:t>
            </w:r>
          </w:p>
          <w:p w:rsidR="00821882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19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детское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платье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"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Гжель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на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синем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>" – 10 штук</w:t>
            </w:r>
          </w:p>
          <w:p w:rsidR="00821882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20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платье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для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девочек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"Радужная </w:t>
            </w:r>
            <w:proofErr w:type="spellStart"/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Единорожка</w:t>
            </w:r>
            <w:proofErr w:type="spellEnd"/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>" – 10 штук</w:t>
            </w:r>
          </w:p>
          <w:p w:rsidR="00821882" w:rsidRPr="007E1BE4" w:rsidRDefault="007E1BE4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21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.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фольклорные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женские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821882" w:rsidRPr="007E1BE4">
              <w:rPr>
                <w:rFonts w:ascii="Times New Roman" w:hAnsi="Times New Roman" w:hint="eastAsia"/>
                <w:color w:val="auto"/>
                <w:szCs w:val="24"/>
              </w:rPr>
              <w:t>костюмы</w:t>
            </w:r>
            <w:r w:rsidR="00821882" w:rsidRPr="007E1BE4">
              <w:rPr>
                <w:rFonts w:ascii="Times New Roman" w:hAnsi="Times New Roman"/>
                <w:color w:val="auto"/>
                <w:szCs w:val="24"/>
              </w:rPr>
              <w:t xml:space="preserve"> – 8 штук</w:t>
            </w:r>
          </w:p>
          <w:p w:rsidR="003F4518" w:rsidRPr="007E1BE4" w:rsidRDefault="003F4518" w:rsidP="009E608F">
            <w:pPr>
              <w:rPr>
                <w:rFonts w:ascii="Times New Roman" w:hAnsi="Times New Roman"/>
                <w:color w:val="auto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22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потолочные экраны – 2 штуки </w:t>
            </w:r>
            <w:r w:rsidR="00DF7FBA" w:rsidRPr="007E1BE4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</w:p>
          <w:p w:rsidR="002445B8" w:rsidRPr="00DF7FBA" w:rsidRDefault="005A32FC" w:rsidP="007E1BE4">
            <w:pPr>
              <w:rPr>
                <w:rFonts w:ascii="Times New Roman" w:hAnsi="Times New Roman"/>
                <w:color w:val="FF0000"/>
                <w:szCs w:val="24"/>
              </w:rPr>
            </w:pP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    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23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. доставка товара из транспортной компании </w:t>
            </w:r>
            <w:proofErr w:type="spellStart"/>
            <w:r w:rsidRPr="007E1BE4">
              <w:rPr>
                <w:rFonts w:ascii="Times New Roman" w:hAnsi="Times New Roman"/>
                <w:color w:val="auto"/>
                <w:szCs w:val="24"/>
              </w:rPr>
              <w:t>г.Сургут</w:t>
            </w:r>
            <w:proofErr w:type="spellEnd"/>
            <w:r w:rsidRPr="007E1BE4">
              <w:rPr>
                <w:rFonts w:ascii="Times New Roman" w:hAnsi="Times New Roman"/>
                <w:color w:val="auto"/>
                <w:szCs w:val="24"/>
              </w:rPr>
              <w:t xml:space="preserve"> (</w:t>
            </w:r>
            <w:r w:rsidR="007E1BE4" w:rsidRPr="007E1BE4">
              <w:rPr>
                <w:rFonts w:ascii="Times New Roman" w:hAnsi="Times New Roman"/>
                <w:color w:val="auto"/>
                <w:szCs w:val="24"/>
              </w:rPr>
              <w:t>1 поездка</w:t>
            </w:r>
            <w:r w:rsidRPr="007E1BE4">
              <w:rPr>
                <w:rFonts w:ascii="Times New Roman" w:hAnsi="Times New Roman"/>
                <w:color w:val="auto"/>
                <w:szCs w:val="24"/>
              </w:rPr>
              <w:t>) – 40000 рублей (нефинансовое участие)</w:t>
            </w:r>
          </w:p>
        </w:tc>
      </w:tr>
      <w:tr w:rsidR="00EE7D04" w:rsidRPr="00041F12" w:rsidTr="00FA405C">
        <w:trPr>
          <w:trHeight w:val="2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7D04" w:rsidP="00077104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описание ожидаемого результата (ожидаемых результатов) </w:t>
            </w:r>
            <w:r w:rsidRPr="00041F12">
              <w:rPr>
                <w:rFonts w:ascii="Times New Roman" w:hAnsi="Times New Roman"/>
              </w:rPr>
              <w:lastRenderedPageBreak/>
              <w:t>реализации инициативного проекта</w:t>
            </w:r>
            <w:r w:rsidR="00BE2B7D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EC" w:rsidRPr="00B2408A" w:rsidRDefault="006A17A4" w:rsidP="00077104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bookmarkStart w:id="2" w:name="_Hlk157539242"/>
            <w:r w:rsidRPr="00B2408A">
              <w:rPr>
                <w:rFonts w:ascii="Times New Roman" w:hAnsi="Times New Roman"/>
                <w:color w:val="auto"/>
                <w:szCs w:val="24"/>
              </w:rPr>
              <w:lastRenderedPageBreak/>
              <w:t>Реализация</w:t>
            </w:r>
            <w:r w:rsidR="006745F2" w:rsidRPr="00B2408A">
              <w:rPr>
                <w:rFonts w:ascii="Times New Roman" w:hAnsi="Times New Roman"/>
                <w:color w:val="auto"/>
                <w:szCs w:val="24"/>
              </w:rPr>
              <w:t xml:space="preserve"> инициативного проекта позволит</w:t>
            </w:r>
            <w:r w:rsidR="00895EEC" w:rsidRPr="00B2408A">
              <w:rPr>
                <w:rFonts w:ascii="Times New Roman" w:hAnsi="Times New Roman"/>
                <w:color w:val="auto"/>
                <w:szCs w:val="24"/>
              </w:rPr>
              <w:t>:</w:t>
            </w:r>
            <w:r w:rsidR="00895EEC" w:rsidRPr="00B2408A">
              <w:rPr>
                <w:rFonts w:ascii="Times New Roman" w:hAnsi="Times New Roman"/>
                <w:color w:val="auto"/>
                <w:szCs w:val="24"/>
              </w:rPr>
              <w:br/>
              <w:t>1. п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овысить уровень комфортности </w:t>
            </w:r>
            <w:r w:rsidR="006745F2" w:rsidRPr="00B2408A">
              <w:rPr>
                <w:rFonts w:ascii="Times New Roman" w:hAnsi="Times New Roman"/>
                <w:color w:val="auto"/>
                <w:szCs w:val="24"/>
              </w:rPr>
              <w:t>для зрителей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>;</w:t>
            </w:r>
          </w:p>
          <w:p w:rsidR="00895EEC" w:rsidRPr="00B2408A" w:rsidRDefault="00895EEC" w:rsidP="00077104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t>2. улучшить качество и привлекательность мероприятий;</w:t>
            </w:r>
          </w:p>
          <w:p w:rsidR="00895EEC" w:rsidRPr="00B2408A" w:rsidRDefault="00895EEC" w:rsidP="00077104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t>3. привлечь большее количество посетителей;</w:t>
            </w:r>
          </w:p>
          <w:p w:rsidR="00895EEC" w:rsidRPr="00B2408A" w:rsidRDefault="00895EEC" w:rsidP="00077104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lastRenderedPageBreak/>
              <w:t>4. улучшить качество звука на мероприятиях в здании и на улице;</w:t>
            </w:r>
          </w:p>
          <w:p w:rsidR="006A17A4" w:rsidRPr="00B2408A" w:rsidRDefault="00895EEC" w:rsidP="00895EEC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5. </w:t>
            </w:r>
            <w:r w:rsidRPr="00B2408A">
              <w:rPr>
                <w:rFonts w:hint="eastAsia"/>
                <w:color w:val="auto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создать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более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яркие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сценические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образы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и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повысить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уровень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B2408A">
              <w:rPr>
                <w:rFonts w:ascii="Times New Roman" w:hAnsi="Times New Roman" w:hint="eastAsia"/>
                <w:color w:val="auto"/>
                <w:szCs w:val="24"/>
              </w:rPr>
              <w:t>выступлений</w:t>
            </w:r>
            <w:r w:rsidR="00091E80" w:rsidRPr="00B2408A">
              <w:rPr>
                <w:rFonts w:ascii="Times New Roman" w:hAnsi="Times New Roman"/>
                <w:color w:val="auto"/>
                <w:szCs w:val="24"/>
              </w:rPr>
              <w:t>.</w:t>
            </w:r>
          </w:p>
          <w:p w:rsidR="00B7566F" w:rsidRPr="00B2408A" w:rsidRDefault="00B7566F" w:rsidP="00895EEC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t>В результате реализации проекта сможем увеличить посещаемость учреждения культуры на 16%, что является целью национального проекта «Культура»</w:t>
            </w:r>
          </w:p>
          <w:p w:rsidR="009E608F" w:rsidRPr="00B2408A" w:rsidRDefault="009E608F" w:rsidP="009E608F">
            <w:pPr>
              <w:rPr>
                <w:rFonts w:ascii="Times New Roman" w:hAnsi="Times New Roman"/>
                <w:b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Ценность   проекта </w:t>
            </w:r>
            <w:r w:rsidR="00BD21F5" w:rsidRPr="00B2408A">
              <w:rPr>
                <w:rFonts w:ascii="Times New Roman" w:hAnsi="Times New Roman"/>
                <w:color w:val="auto"/>
                <w:szCs w:val="24"/>
              </w:rPr>
              <w:t xml:space="preserve">заключается 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в том, что </w:t>
            </w:r>
            <w:r w:rsidR="00BD21F5" w:rsidRPr="00B2408A">
              <w:rPr>
                <w:rFonts w:ascii="Times New Roman" w:hAnsi="Times New Roman"/>
                <w:color w:val="auto"/>
                <w:szCs w:val="24"/>
              </w:rPr>
              <w:t xml:space="preserve">проведенные в рамках проекта мероприятия 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>б</w:t>
            </w:r>
            <w:r w:rsidR="00BD21F5" w:rsidRPr="00B2408A">
              <w:rPr>
                <w:rFonts w:ascii="Times New Roman" w:hAnsi="Times New Roman"/>
                <w:color w:val="auto"/>
                <w:szCs w:val="24"/>
              </w:rPr>
              <w:t>уду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>т способствовать улучшению условий развития детей</w:t>
            </w:r>
            <w:r w:rsidR="00091E80" w:rsidRPr="00B2408A">
              <w:rPr>
                <w:rFonts w:ascii="Times New Roman" w:hAnsi="Times New Roman"/>
                <w:color w:val="auto"/>
                <w:szCs w:val="24"/>
              </w:rPr>
              <w:t xml:space="preserve"> и подростков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, повышению уровня </w:t>
            </w:r>
            <w:r w:rsidR="00BD21F5" w:rsidRPr="00B2408A">
              <w:rPr>
                <w:rFonts w:ascii="Times New Roman" w:hAnsi="Times New Roman"/>
                <w:color w:val="auto"/>
                <w:szCs w:val="24"/>
              </w:rPr>
              <w:t xml:space="preserve">вовлеченности жителей посёлка в культурно-досуговые мероприятия. Повысится уровень </w:t>
            </w:r>
            <w:r w:rsidR="00091E80" w:rsidRPr="00B2408A">
              <w:rPr>
                <w:rFonts w:ascii="Times New Roman" w:hAnsi="Times New Roman"/>
                <w:color w:val="auto"/>
                <w:szCs w:val="24"/>
              </w:rPr>
              <w:t>проведения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BD21F5" w:rsidRPr="00B2408A">
              <w:rPr>
                <w:rFonts w:ascii="Times New Roman" w:hAnsi="Times New Roman"/>
                <w:color w:val="auto"/>
                <w:szCs w:val="24"/>
              </w:rPr>
              <w:t xml:space="preserve">культурных мероприятий и 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>досуга. Реализуемый проект позвол</w:t>
            </w:r>
            <w:r w:rsidR="00091E80" w:rsidRPr="00B2408A">
              <w:rPr>
                <w:rFonts w:ascii="Times New Roman" w:hAnsi="Times New Roman"/>
                <w:color w:val="auto"/>
                <w:szCs w:val="24"/>
              </w:rPr>
              <w:t>ит создать в учреждении культуры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 xml:space="preserve"> современную, комфортную, эстетически привлекательную</w:t>
            </w:r>
            <w:r w:rsidR="00091E80" w:rsidRPr="00B2408A">
              <w:rPr>
                <w:rFonts w:ascii="Times New Roman" w:hAnsi="Times New Roman"/>
                <w:color w:val="auto"/>
                <w:szCs w:val="24"/>
              </w:rPr>
              <w:t xml:space="preserve"> атмосферу</w:t>
            </w:r>
            <w:r w:rsidRPr="00B2408A">
              <w:rPr>
                <w:rFonts w:ascii="Times New Roman" w:hAnsi="Times New Roman"/>
                <w:color w:val="auto"/>
                <w:szCs w:val="24"/>
              </w:rPr>
              <w:t>. Данный проект поможет активизировать участие молодежи и населения в решении вопросов местного значения.</w:t>
            </w:r>
          </w:p>
          <w:p w:rsidR="009E608F" w:rsidRPr="00B2408A" w:rsidRDefault="00091E80" w:rsidP="009E608F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Финальным мероприятием проекта, где будут продемонстрированы приобретённые костюмы, оборудование, мебель, станет </w:t>
            </w:r>
            <w:r w:rsidRPr="00B2408A"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en-US"/>
              </w:rPr>
              <w:t>II</w:t>
            </w:r>
            <w:r w:rsidRPr="00B2408A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муниципальный фестиваль «Мы дружбой едины!», приуроченный ко Дню народного единства.</w:t>
            </w:r>
          </w:p>
          <w:bookmarkEnd w:id="2"/>
          <w:p w:rsidR="009E608F" w:rsidRPr="00895EEC" w:rsidRDefault="009E608F" w:rsidP="00895EEC">
            <w:pPr>
              <w:widowControl w:val="0"/>
              <w:jc w:val="both"/>
              <w:rPr>
                <w:rFonts w:ascii="Times New Roman" w:hAnsi="Times New Roman"/>
                <w:color w:val="3E3E3C"/>
                <w:szCs w:val="24"/>
              </w:rPr>
            </w:pPr>
          </w:p>
        </w:tc>
      </w:tr>
      <w:tr w:rsidR="00EE7D04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7D04" w:rsidP="00077104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планируемые сроки реализации инициативного проекта</w:t>
            </w:r>
            <w:r w:rsidR="0032531C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B2408A" w:rsidP="00077104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27.12.</w:t>
            </w:r>
            <w:r w:rsidR="009E608F">
              <w:rPr>
                <w:rFonts w:ascii="Times New Roman" w:hAnsi="Times New Roman"/>
                <w:color w:val="000000" w:themeColor="text1"/>
              </w:rPr>
              <w:t>2024 год</w:t>
            </w:r>
          </w:p>
        </w:tc>
      </w:tr>
      <w:tr w:rsidR="00EE7D04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EE7D04" w:rsidP="00077104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D04" w:rsidRPr="00041F12" w:rsidRDefault="00A52997" w:rsidP="00077104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количество благополучателей</w:t>
            </w:r>
            <w:r w:rsidRPr="00041F12">
              <w:rPr>
                <w:rFonts w:ascii="Times New Roman" w:hAnsi="Times New Roman"/>
                <w:vertAlign w:val="superscript"/>
              </w:rPr>
              <w:footnoteReference w:id="1"/>
            </w:r>
            <w:r w:rsidRPr="00041F12">
              <w:rPr>
                <w:rFonts w:ascii="Times New Roman" w:hAnsi="Times New Roman"/>
              </w:rPr>
              <w:t xml:space="preserve"> от реализации проекта, человек</w:t>
            </w:r>
            <w:r w:rsidR="0032531C"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08F" w:rsidRPr="00B7566F" w:rsidRDefault="00900D4D" w:rsidP="00566E4E">
            <w:pPr>
              <w:widowControl w:val="0"/>
              <w:jc w:val="both"/>
            </w:pPr>
            <w:r w:rsidRPr="00B7566F">
              <w:t>944</w:t>
            </w:r>
            <w:r w:rsidR="009E608F" w:rsidRPr="00B7566F">
              <w:t xml:space="preserve"> человека</w:t>
            </w:r>
          </w:p>
          <w:p w:rsidR="00EE7D04" w:rsidRPr="00B7566F" w:rsidRDefault="006A17A4" w:rsidP="00566E4E">
            <w:pPr>
              <w:widowControl w:val="0"/>
              <w:jc w:val="both"/>
            </w:pPr>
            <w:r w:rsidRPr="00B7566F">
              <w:t>Результатами Проекта будут пользоваться все возрастные группы населения сельского поселения: дети и подростки</w:t>
            </w:r>
            <w:r w:rsidR="00566E4E" w:rsidRPr="00B7566F">
              <w:t xml:space="preserve"> </w:t>
            </w:r>
            <w:r w:rsidRPr="00B7566F">
              <w:t>-</w:t>
            </w:r>
            <w:r w:rsidR="00566E4E" w:rsidRPr="00B7566F">
              <w:t xml:space="preserve"> </w:t>
            </w:r>
            <w:r w:rsidR="009D5887">
              <w:t>182</w:t>
            </w:r>
            <w:r w:rsidRPr="00B7566F">
              <w:t xml:space="preserve"> чел.; молодежь — </w:t>
            </w:r>
            <w:r w:rsidR="00B2408A">
              <w:t>353</w:t>
            </w:r>
            <w:r w:rsidRPr="00B7566F">
              <w:t xml:space="preserve"> чел.; средний возраст</w:t>
            </w:r>
            <w:r w:rsidR="00566E4E" w:rsidRPr="00B7566F">
              <w:t xml:space="preserve"> 163</w:t>
            </w:r>
            <w:r w:rsidRPr="00B7566F">
              <w:t xml:space="preserve"> чел.; люди пожилого возраста — </w:t>
            </w:r>
            <w:r w:rsidR="00B2408A">
              <w:t>246</w:t>
            </w:r>
            <w:r w:rsidRPr="00B7566F">
              <w:t xml:space="preserve"> чел., а также гости </w:t>
            </w:r>
            <w:r w:rsidR="00566E4E" w:rsidRPr="00B7566F">
              <w:t>посёлка</w:t>
            </w:r>
            <w:r w:rsidRPr="00B7566F">
              <w:t>.</w:t>
            </w:r>
            <w:r w:rsidR="0098138D" w:rsidRPr="00B7566F">
              <w:t xml:space="preserve"> </w:t>
            </w:r>
          </w:p>
          <w:p w:rsidR="009E608F" w:rsidRPr="00B7566F" w:rsidRDefault="009E608F" w:rsidP="00566E4E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bookmarkEnd w:id="0"/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797413">
              <w:rPr>
                <w:rFonts w:ascii="Times New Roman" w:hAnsi="Times New Roman" w:hint="eastAsia"/>
              </w:rPr>
              <w:t>количество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благополучателей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от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реализации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проекта</w:t>
            </w:r>
            <w:r w:rsidRPr="00797413">
              <w:rPr>
                <w:rFonts w:ascii="Times New Roman" w:hAnsi="Times New Roman"/>
              </w:rPr>
              <w:t xml:space="preserve"> (</w:t>
            </w:r>
            <w:r w:rsidRPr="00797413">
              <w:rPr>
                <w:rFonts w:ascii="Times New Roman" w:hAnsi="Times New Roman" w:hint="eastAsia"/>
              </w:rPr>
              <w:t>подтверждающие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документы</w:t>
            </w:r>
            <w:r w:rsidRPr="00797413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900D4D">
              <w:rPr>
                <w:rFonts w:ascii="Times New Roman" w:hAnsi="Times New Roman"/>
              </w:rPr>
              <w:t xml:space="preserve">правка о </w:t>
            </w:r>
            <w:r w:rsidR="00B2408A">
              <w:rPr>
                <w:rFonts w:ascii="Times New Roman" w:hAnsi="Times New Roman"/>
              </w:rPr>
              <w:t>численности</w:t>
            </w:r>
            <w:r w:rsidR="00900D4D">
              <w:rPr>
                <w:rFonts w:ascii="Times New Roman" w:hAnsi="Times New Roman"/>
              </w:rPr>
              <w:t xml:space="preserve"> благополучателей администрации сельского </w:t>
            </w:r>
            <w:r>
              <w:rPr>
                <w:rFonts w:ascii="Times New Roman" w:hAnsi="Times New Roman"/>
              </w:rPr>
              <w:t>поселения Карымкары</w:t>
            </w:r>
          </w:p>
          <w:p w:rsidR="00287642" w:rsidRPr="00041F12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х</w:t>
            </w:r>
            <w:r w:rsidRPr="00797413">
              <w:rPr>
                <w:rFonts w:ascii="Times New Roman" w:hAnsi="Times New Roman" w:hint="eastAsia"/>
              </w:rPr>
              <w:t>арактеристика</w:t>
            </w:r>
            <w:r>
              <w:rPr>
                <w:rFonts w:ascii="Times New Roman" w:hAnsi="Times New Roman"/>
              </w:rPr>
              <w:t xml:space="preserve"> </w:t>
            </w:r>
            <w:r w:rsidRPr="00041F12">
              <w:rPr>
                <w:rFonts w:ascii="Times New Roman" w:hAnsi="Times New Roman"/>
              </w:rPr>
              <w:t>благополучателей</w:t>
            </w:r>
            <w:r>
              <w:rPr>
                <w:rFonts w:hint="eastAsia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от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реализации</w:t>
            </w:r>
            <w:r w:rsidRPr="00797413">
              <w:rPr>
                <w:rFonts w:ascii="Times New Roman" w:hAnsi="Times New Roman"/>
              </w:rPr>
              <w:t xml:space="preserve"> </w:t>
            </w:r>
            <w:r w:rsidRPr="00797413">
              <w:rPr>
                <w:rFonts w:ascii="Times New Roman" w:hAnsi="Times New Roman" w:hint="eastAsia"/>
              </w:rPr>
              <w:t>проекта</w:t>
            </w:r>
            <w:r w:rsidRPr="00797413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FD5137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FD5137">
              <w:rPr>
                <w:rFonts w:ascii="Times New Roman" w:hAnsi="Times New Roman"/>
              </w:rPr>
              <w:t xml:space="preserve">Прямые </w:t>
            </w:r>
            <w:proofErr w:type="spellStart"/>
            <w:r w:rsidRPr="00FD5137">
              <w:rPr>
                <w:rFonts w:ascii="Times New Roman" w:hAnsi="Times New Roman"/>
              </w:rPr>
              <w:t>благополучатели</w:t>
            </w:r>
            <w:proofErr w:type="spellEnd"/>
            <w:r w:rsidRPr="00FD5137">
              <w:rPr>
                <w:rFonts w:ascii="Times New Roman" w:hAnsi="Times New Roman"/>
              </w:rPr>
              <w:t xml:space="preserve"> – участники клубных формирований, сотрудники учреждения культуры</w:t>
            </w:r>
            <w:r w:rsidR="008F58F8" w:rsidRPr="00FD5137">
              <w:rPr>
                <w:rFonts w:ascii="Times New Roman" w:hAnsi="Times New Roman"/>
              </w:rPr>
              <w:t xml:space="preserve"> – </w:t>
            </w:r>
            <w:r w:rsidR="00FD5137" w:rsidRPr="00FD5137">
              <w:rPr>
                <w:rFonts w:ascii="Times New Roman" w:hAnsi="Times New Roman"/>
              </w:rPr>
              <w:t>86 человек</w:t>
            </w:r>
          </w:p>
          <w:p w:rsidR="00287642" w:rsidRPr="00041F12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FD5137">
              <w:rPr>
                <w:rFonts w:ascii="Times New Roman" w:hAnsi="Times New Roman"/>
              </w:rPr>
              <w:t xml:space="preserve">Косвенные </w:t>
            </w:r>
            <w:proofErr w:type="spellStart"/>
            <w:r w:rsidRPr="00FD5137">
              <w:rPr>
                <w:rFonts w:ascii="Times New Roman" w:hAnsi="Times New Roman"/>
              </w:rPr>
              <w:t>благополучатели</w:t>
            </w:r>
            <w:proofErr w:type="spellEnd"/>
            <w:r w:rsidRPr="00FD5137">
              <w:rPr>
                <w:rFonts w:ascii="Times New Roman" w:hAnsi="Times New Roman"/>
              </w:rPr>
              <w:t xml:space="preserve"> – участники мероприятий, зрители и гости посёлка</w:t>
            </w:r>
            <w:r w:rsidR="00FD5137" w:rsidRPr="00FD5137">
              <w:rPr>
                <w:rFonts w:ascii="Times New Roman" w:hAnsi="Times New Roman"/>
              </w:rPr>
              <w:t xml:space="preserve"> – 858 человек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B2408A" w:rsidRDefault="00797413" w:rsidP="00797413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B2408A">
              <w:rPr>
                <w:rFonts w:ascii="Times New Roman" w:hAnsi="Times New Roman"/>
                <w:color w:val="auto"/>
              </w:rPr>
              <w:t xml:space="preserve">объем необходимых расходов на реализацию инициативного </w:t>
            </w:r>
            <w:r w:rsidRPr="00B2408A">
              <w:rPr>
                <w:rFonts w:ascii="Times New Roman" w:hAnsi="Times New Roman"/>
                <w:color w:val="auto"/>
              </w:rPr>
              <w:lastRenderedPageBreak/>
              <w:t>проекта,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B2408A" w:rsidRDefault="00B2408A" w:rsidP="005A32FC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B2408A">
              <w:rPr>
                <w:rFonts w:ascii="Times New Roman" w:hAnsi="Times New Roman"/>
                <w:color w:val="auto"/>
                <w:szCs w:val="24"/>
              </w:rPr>
              <w:lastRenderedPageBreak/>
              <w:t>1786,5</w:t>
            </w:r>
          </w:p>
        </w:tc>
      </w:tr>
      <w:tr w:rsidR="00797413" w:rsidRPr="00041F12" w:rsidTr="00FA405C">
        <w:trPr>
          <w:trHeight w:val="536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смета затрат (расчет) на реализацию инициативного проекта*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калькуляция прилагается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3.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Финансирование инициативного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Пустая строка (заголовок)</w:t>
            </w:r>
          </w:p>
        </w:tc>
      </w:tr>
      <w:tr w:rsidR="00797413" w:rsidRPr="00041F12" w:rsidTr="00FA405C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Местный бюджет: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Пустая строка (заголовок)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объем средств,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B84FE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477,3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доля объема средств муниципального образования в общем объеме финансовых вложений на реализацию проекта, %*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26,7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Инициативные платежи: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797413">
              <w:rPr>
                <w:rFonts w:ascii="Times New Roman" w:hAnsi="Times New Roman" w:hint="eastAsia"/>
                <w:color w:val="000000" w:themeColor="text1"/>
              </w:rPr>
              <w:t>Пустая</w:t>
            </w:r>
            <w:r w:rsidRPr="0079741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97413">
              <w:rPr>
                <w:rFonts w:ascii="Times New Roman" w:hAnsi="Times New Roman" w:hint="eastAsia"/>
                <w:color w:val="000000" w:themeColor="text1"/>
              </w:rPr>
              <w:t>строка</w:t>
            </w:r>
            <w:r w:rsidRPr="00797413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797413">
              <w:rPr>
                <w:rFonts w:ascii="Times New Roman" w:hAnsi="Times New Roman" w:hint="eastAsia"/>
                <w:color w:val="000000" w:themeColor="text1"/>
              </w:rPr>
              <w:t>заголовок</w:t>
            </w:r>
            <w:r w:rsidRPr="00797413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от граждан,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B2408A">
              <w:rPr>
                <w:rFonts w:ascii="Times New Roman" w:hAnsi="Times New Roman"/>
                <w:color w:val="auto"/>
              </w:rPr>
              <w:t>119,2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482B51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482B51">
              <w:rPr>
                <w:rFonts w:ascii="Times New Roman" w:hAnsi="Times New Roman" w:hint="eastAsia"/>
              </w:rPr>
              <w:t>от</w:t>
            </w:r>
            <w:r w:rsidRPr="00482B51">
              <w:rPr>
                <w:rFonts w:ascii="Times New Roman" w:hAnsi="Times New Roman"/>
              </w:rPr>
              <w:t xml:space="preserve"> </w:t>
            </w:r>
            <w:r w:rsidRPr="00482B51">
              <w:rPr>
                <w:rFonts w:ascii="Times New Roman" w:hAnsi="Times New Roman" w:hint="eastAsia"/>
              </w:rPr>
              <w:t>граждан</w:t>
            </w:r>
            <w:r>
              <w:rPr>
                <w:rFonts w:ascii="Times New Roman" w:hAnsi="Times New Roman"/>
              </w:rPr>
              <w:t xml:space="preserve">, </w:t>
            </w:r>
            <w:r w:rsidR="00797413" w:rsidRPr="00041F12">
              <w:rPr>
                <w:rFonts w:ascii="Times New Roman" w:hAnsi="Times New Roman"/>
              </w:rPr>
              <w:t>подтверждающие документы (гарантийные письма)</w:t>
            </w:r>
            <w:r w:rsidR="009F76F7">
              <w:rPr>
                <w:rFonts w:ascii="Times New Roman" w:hAnsi="Times New Roman"/>
              </w:rPr>
              <w:t xml:space="preserve"> </w:t>
            </w:r>
            <w:r w:rsidRPr="00482B51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642" w:rsidRPr="00287642" w:rsidRDefault="00287642" w:rsidP="009F76F7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287642">
              <w:rPr>
                <w:rFonts w:ascii="Times New Roman" w:hAnsi="Times New Roman"/>
                <w:szCs w:val="24"/>
              </w:rPr>
              <w:t xml:space="preserve">Список прямых благополучателей </w:t>
            </w:r>
            <w:r w:rsidR="00BA2452">
              <w:rPr>
                <w:rFonts w:ascii="Times New Roman" w:hAnsi="Times New Roman"/>
                <w:szCs w:val="24"/>
              </w:rPr>
              <w:t xml:space="preserve">(опросник) </w:t>
            </w:r>
            <w:r w:rsidRPr="00287642">
              <w:rPr>
                <w:rFonts w:ascii="Times New Roman" w:hAnsi="Times New Roman"/>
                <w:szCs w:val="24"/>
              </w:rPr>
              <w:t>прилагается</w:t>
            </w:r>
          </w:p>
          <w:p w:rsidR="00287642" w:rsidRDefault="00287642" w:rsidP="009F76F7">
            <w:pPr>
              <w:widowControl w:val="0"/>
              <w:jc w:val="both"/>
              <w:rPr>
                <w:rFonts w:ascii="Times New Roman" w:hAnsi="Times New Roman"/>
                <w:szCs w:val="24"/>
                <w:highlight w:val="yellow"/>
              </w:rPr>
            </w:pPr>
          </w:p>
          <w:p w:rsidR="00287642" w:rsidRDefault="00287642" w:rsidP="009F76F7">
            <w:pPr>
              <w:widowControl w:val="0"/>
              <w:jc w:val="both"/>
              <w:rPr>
                <w:rFonts w:ascii="Times New Roman" w:hAnsi="Times New Roman"/>
                <w:szCs w:val="24"/>
                <w:highlight w:val="yellow"/>
              </w:rPr>
            </w:pPr>
          </w:p>
          <w:p w:rsidR="00797413" w:rsidRPr="009E608F" w:rsidRDefault="00797413" w:rsidP="009F76F7">
            <w:pPr>
              <w:widowControl w:val="0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от индивидуальных предпринимателей и (или) юридических лиц,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B84FE9" w:rsidRDefault="00B2408A" w:rsidP="00797413">
            <w:pPr>
              <w:widowControl w:val="0"/>
              <w:jc w:val="both"/>
              <w:rPr>
                <w:rFonts w:ascii="Times New Roman" w:hAnsi="Times New Roman"/>
                <w:color w:val="FF0000"/>
              </w:rPr>
            </w:pPr>
            <w:r w:rsidRPr="00B2408A">
              <w:rPr>
                <w:rFonts w:ascii="Times New Roman" w:hAnsi="Times New Roman"/>
                <w:color w:val="auto"/>
              </w:rPr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F76F7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9F76F7">
              <w:rPr>
                <w:rFonts w:ascii="Times New Roman" w:hAnsi="Times New Roman" w:hint="eastAsia"/>
              </w:rPr>
              <w:t>от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индивидуальных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предпринимателей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и</w:t>
            </w:r>
            <w:r w:rsidRPr="009F76F7">
              <w:rPr>
                <w:rFonts w:ascii="Times New Roman" w:hAnsi="Times New Roman"/>
              </w:rPr>
              <w:t xml:space="preserve"> (</w:t>
            </w:r>
            <w:r w:rsidRPr="009F76F7">
              <w:rPr>
                <w:rFonts w:ascii="Times New Roman" w:hAnsi="Times New Roman" w:hint="eastAsia"/>
              </w:rPr>
              <w:t>или</w:t>
            </w:r>
            <w:r w:rsidRPr="009F76F7">
              <w:rPr>
                <w:rFonts w:ascii="Times New Roman" w:hAnsi="Times New Roman"/>
              </w:rPr>
              <w:t xml:space="preserve">) </w:t>
            </w:r>
            <w:r w:rsidRPr="009F76F7">
              <w:rPr>
                <w:rFonts w:ascii="Times New Roman" w:hAnsi="Times New Roman" w:hint="eastAsia"/>
              </w:rPr>
              <w:t>юридических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лиц</w:t>
            </w:r>
            <w:r w:rsidRPr="009F76F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797413" w:rsidRPr="00041F12">
              <w:rPr>
                <w:rFonts w:ascii="Times New Roman" w:hAnsi="Times New Roman"/>
              </w:rPr>
              <w:t>подтверждающие документы (гарантийные письма)</w:t>
            </w:r>
            <w:r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5A32FC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не</w:t>
            </w:r>
            <w:r>
              <w:rPr>
                <w:rFonts w:ascii="Times New Roman" w:hAnsi="Times New Roman"/>
              </w:rPr>
              <w:t xml:space="preserve"> предусмотрено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доля объема инициативных платежей в общем </w:t>
            </w:r>
            <w:r w:rsidRPr="00041F12">
              <w:rPr>
                <w:rFonts w:ascii="Times New Roman" w:hAnsi="Times New Roman"/>
              </w:rPr>
              <w:lastRenderedPageBreak/>
              <w:t>объеме финансовых вложений на реализацию проекта, %*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6,7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Бюджет Ханты-Мансийского автономного округа – Югры: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запрашиваемая сумма субсидии,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</w:t>
            </w:r>
            <w:r w:rsidR="00B84FE9">
              <w:rPr>
                <w:rFonts w:ascii="Times New Roman" w:hAnsi="Times New Roman"/>
              </w:rPr>
              <w:t>,0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доля объема средств из бюджета Ханты-Мансийского автономного округа – Югры в общем объеме финансовых вложений на реализацию проекта, %*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9F76F7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</w:tr>
      <w:tr w:rsidR="00797413" w:rsidRPr="00041F12" w:rsidTr="00FA405C">
        <w:trPr>
          <w:trHeight w:val="812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Нефинансовый вклад (трудовое участие) в реализации инициативного проекта: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rPr>
          <w:trHeight w:val="294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Трудовое участие: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rPr>
          <w:trHeight w:val="59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количество граждан, готовых оказать содействие, человек*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предусмотрено</w:t>
            </w:r>
          </w:p>
        </w:tc>
      </w:tr>
      <w:tr w:rsidR="00797413" w:rsidRPr="00041F12" w:rsidTr="00FA405C">
        <w:trPr>
          <w:trHeight w:val="2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участия</w:t>
            </w:r>
            <w:r w:rsidR="009F76F7">
              <w:rPr>
                <w:rFonts w:ascii="Times New Roman" w:hAnsi="Times New Roman"/>
              </w:rPr>
              <w:t xml:space="preserve"> </w:t>
            </w:r>
            <w:r w:rsidR="009F76F7" w:rsidRPr="009F76F7">
              <w:rPr>
                <w:rFonts w:ascii="Times New Roman" w:hAnsi="Times New Roman" w:hint="eastAsia"/>
              </w:rPr>
              <w:t>граждан</w:t>
            </w:r>
            <w:r w:rsidR="009F76F7" w:rsidRPr="009F76F7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413" w:rsidRPr="00041F12" w:rsidTr="00FA405C">
        <w:trPr>
          <w:trHeight w:val="53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F76F7" w:rsidP="009F76F7">
            <w:pPr>
              <w:widowControl w:val="0"/>
              <w:jc w:val="both"/>
              <w:rPr>
                <w:rFonts w:ascii="Times New Roman" w:hAnsi="Times New Roman"/>
              </w:rPr>
            </w:pPr>
            <w:r w:rsidRPr="009F76F7">
              <w:rPr>
                <w:rFonts w:ascii="Times New Roman" w:hAnsi="Times New Roman" w:hint="eastAsia"/>
              </w:rPr>
              <w:t>оценка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стоимости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трудового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участия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граждан</w:t>
            </w:r>
            <w:r w:rsidRPr="009F76F7">
              <w:rPr>
                <w:rFonts w:ascii="Times New Roman" w:hAnsi="Times New Roman"/>
              </w:rPr>
              <w:t xml:space="preserve">, </w:t>
            </w:r>
            <w:r w:rsidRPr="009F76F7">
              <w:rPr>
                <w:rFonts w:ascii="Times New Roman" w:hAnsi="Times New Roman" w:hint="eastAsia"/>
              </w:rPr>
              <w:t>тыс</w:t>
            </w:r>
            <w:r w:rsidRPr="009F76F7">
              <w:rPr>
                <w:rFonts w:ascii="Times New Roman" w:hAnsi="Times New Roman"/>
              </w:rPr>
              <w:t xml:space="preserve">. </w:t>
            </w:r>
            <w:r w:rsidRPr="009F76F7">
              <w:rPr>
                <w:rFonts w:ascii="Times New Roman" w:hAnsi="Times New Roman" w:hint="eastAsia"/>
              </w:rPr>
              <w:t>рублей</w:t>
            </w:r>
            <w:r w:rsidRPr="009F76F7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413" w:rsidRPr="00041F12" w:rsidTr="00FA405C">
        <w:trPr>
          <w:trHeight w:val="53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F76F7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9F76F7">
              <w:rPr>
                <w:rFonts w:ascii="Times New Roman" w:hAnsi="Times New Roman" w:hint="eastAsia"/>
              </w:rPr>
              <w:t>оценка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стоимости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трудового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участия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граждан</w:t>
            </w:r>
            <w:r w:rsidRPr="009F76F7">
              <w:rPr>
                <w:rFonts w:ascii="Times New Roman" w:hAnsi="Times New Roman"/>
              </w:rPr>
              <w:t xml:space="preserve">, </w:t>
            </w:r>
            <w:r w:rsidRPr="009F76F7">
              <w:rPr>
                <w:rFonts w:ascii="Times New Roman" w:hAnsi="Times New Roman" w:hint="eastAsia"/>
              </w:rPr>
              <w:t>тыс</w:t>
            </w:r>
            <w:r w:rsidRPr="009F76F7">
              <w:rPr>
                <w:rFonts w:ascii="Times New Roman" w:hAnsi="Times New Roman"/>
              </w:rPr>
              <w:t xml:space="preserve">. </w:t>
            </w:r>
            <w:r w:rsidRPr="009F76F7">
              <w:rPr>
                <w:rFonts w:ascii="Times New Roman" w:hAnsi="Times New Roman" w:hint="eastAsia"/>
              </w:rPr>
              <w:t>рублей</w:t>
            </w:r>
            <w:r w:rsidRPr="009F76F7">
              <w:rPr>
                <w:rFonts w:ascii="Times New Roman" w:hAnsi="Times New Roman"/>
              </w:rPr>
              <w:t xml:space="preserve"> (</w:t>
            </w:r>
            <w:r w:rsidRPr="009F76F7">
              <w:rPr>
                <w:rFonts w:ascii="Times New Roman" w:hAnsi="Times New Roman" w:hint="eastAsia"/>
              </w:rPr>
              <w:t>с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приложением</w:t>
            </w:r>
            <w:r w:rsidRPr="009F76F7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 w:hint="eastAsia"/>
              </w:rPr>
              <w:t>расчета</w:t>
            </w:r>
            <w:r w:rsidRPr="009F76F7">
              <w:rPr>
                <w:rFonts w:ascii="Times New Roman" w:hAnsi="Times New Roman"/>
              </w:rPr>
              <w:t>)</w:t>
            </w:r>
            <w:r w:rsidR="009050DE">
              <w:rPr>
                <w:rFonts w:ascii="Times New Roman" w:hAnsi="Times New Roman"/>
              </w:rPr>
              <w:t xml:space="preserve"> </w:t>
            </w:r>
            <w:r w:rsidRPr="009F76F7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28764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413" w:rsidRPr="00041F12" w:rsidTr="00FA405C">
        <w:trPr>
          <w:trHeight w:val="53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Участие индивидуальных предпринимателей и </w:t>
            </w:r>
            <w:r w:rsidRPr="00041F12">
              <w:rPr>
                <w:rFonts w:ascii="Times New Roman" w:hAnsi="Times New Roman"/>
              </w:rPr>
              <w:lastRenderedPageBreak/>
              <w:t>(или) юридических лиц</w:t>
            </w:r>
            <w:r w:rsidRPr="00041F12">
              <w:rPr>
                <w:rFonts w:ascii="Times New Roman" w:hAnsi="Times New Roman"/>
              </w:rPr>
              <w:br/>
              <w:t>на безвозмездной основе в поставке товаров, выполнении работ, оказании услуг: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lastRenderedPageBreak/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rPr>
          <w:trHeight w:val="11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участия</w:t>
            </w:r>
            <w:r w:rsidR="009F76F7">
              <w:rPr>
                <w:rFonts w:ascii="Times New Roman" w:hAnsi="Times New Roman"/>
              </w:rPr>
              <w:t xml:space="preserve"> </w:t>
            </w:r>
            <w:r w:rsidR="009F76F7" w:rsidRPr="009F76F7">
              <w:rPr>
                <w:rFonts w:ascii="Times New Roman" w:hAnsi="Times New Roman" w:hint="eastAsia"/>
              </w:rPr>
              <w:t>индивидуальных</w:t>
            </w:r>
            <w:r w:rsidR="009F76F7" w:rsidRPr="009F76F7">
              <w:rPr>
                <w:rFonts w:ascii="Times New Roman" w:hAnsi="Times New Roman"/>
              </w:rPr>
              <w:t xml:space="preserve"> </w:t>
            </w:r>
            <w:r w:rsidR="009F76F7" w:rsidRPr="009F76F7">
              <w:rPr>
                <w:rFonts w:ascii="Times New Roman" w:hAnsi="Times New Roman" w:hint="eastAsia"/>
              </w:rPr>
              <w:t>предпринимателей</w:t>
            </w:r>
            <w:r w:rsidR="009F76F7" w:rsidRPr="009F76F7">
              <w:rPr>
                <w:rFonts w:ascii="Times New Roman" w:hAnsi="Times New Roman"/>
              </w:rPr>
              <w:t xml:space="preserve"> </w:t>
            </w:r>
            <w:r w:rsidRPr="00041F12">
              <w:rPr>
                <w:rFonts w:ascii="Times New Roman" w:hAnsi="Times New Roman"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287642" w:rsidP="009F76F7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по доставке товаров из транспортной компании </w:t>
            </w:r>
            <w:proofErr w:type="spellStart"/>
            <w:r>
              <w:rPr>
                <w:rFonts w:ascii="Times New Roman" w:hAnsi="Times New Roman"/>
              </w:rPr>
              <w:t>г.Сургут</w:t>
            </w:r>
            <w:proofErr w:type="spellEnd"/>
            <w:r w:rsidR="00B84FE9">
              <w:rPr>
                <w:rFonts w:ascii="Times New Roman" w:hAnsi="Times New Roman"/>
              </w:rPr>
              <w:t xml:space="preserve"> до </w:t>
            </w:r>
            <w:proofErr w:type="spellStart"/>
            <w:r w:rsidR="00B84FE9">
              <w:rPr>
                <w:rFonts w:ascii="Times New Roman" w:hAnsi="Times New Roman"/>
              </w:rPr>
              <w:t>п.Карымкары</w:t>
            </w:r>
            <w:proofErr w:type="spellEnd"/>
          </w:p>
        </w:tc>
      </w:tr>
      <w:tr w:rsidR="00797413" w:rsidRPr="00041F12" w:rsidTr="00FA405C">
        <w:trPr>
          <w:trHeight w:val="2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оценочная стоимость участия, тыс. рублей</w:t>
            </w:r>
            <w:r w:rsidRPr="00041F12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0730AC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</w:tr>
      <w:tr w:rsidR="00797413" w:rsidRPr="00041F12" w:rsidTr="00FA405C">
        <w:trPr>
          <w:trHeight w:val="29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подтверждающие документы (гарантийные письма) </w:t>
            </w:r>
            <w:r w:rsidRPr="00041F12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0730AC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Гарантийное письмо от ИП </w:t>
            </w:r>
            <w:proofErr w:type="spellStart"/>
            <w:r>
              <w:rPr>
                <w:rFonts w:ascii="Times New Roman" w:hAnsi="Times New Roman"/>
              </w:rPr>
              <w:t>Мудрецова</w:t>
            </w:r>
            <w:proofErr w:type="spellEnd"/>
            <w:r>
              <w:rPr>
                <w:rFonts w:ascii="Times New Roman" w:hAnsi="Times New Roman"/>
              </w:rPr>
              <w:t xml:space="preserve"> Е.В.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4.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B84FE9" w:rsidRDefault="00797413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4FE9">
              <w:rPr>
                <w:rFonts w:ascii="Times New Roman" w:hAnsi="Times New Roman"/>
                <w:color w:val="000000" w:themeColor="text1"/>
              </w:rPr>
              <w:t>Типология инициативного проекта</w:t>
            </w:r>
            <w:r w:rsidR="008C5A5C" w:rsidRPr="00B84FE9">
              <w:rPr>
                <w:rFonts w:ascii="Times New Roman" w:hAnsi="Times New Roman"/>
                <w:color w:val="000000" w:themeColor="text1"/>
              </w:rPr>
              <w:t>*</w:t>
            </w:r>
          </w:p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5402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Проекты в сфере культуры, библиотечного дела, ремонт домов культуры</w:t>
            </w:r>
          </w:p>
        </w:tc>
      </w:tr>
      <w:tr w:rsidR="00797413" w:rsidRPr="00041F12" w:rsidTr="00FA405C">
        <w:trPr>
          <w:trHeight w:val="626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5.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Сведения об использовании средств массовой информации и других средств информирования населения в процессе определения проблемы, на решение которой направлена реализация инициативного проекта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использование специальных информационных досок/стендов*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0730AC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проекте на досках объявлений на улицах и в помещениях административных зданий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наличие публикаций в газетах*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информация по телевидению*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2408A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797413" w:rsidRPr="00041F12" w:rsidTr="00821882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информация в информационно-</w:t>
            </w:r>
            <w:r w:rsidRPr="00041F12">
              <w:rPr>
                <w:rFonts w:ascii="Times New Roman" w:hAnsi="Times New Roman"/>
              </w:rPr>
              <w:lastRenderedPageBreak/>
              <w:t>телекоммуникационной сети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55" w:rsidRPr="00821882" w:rsidRDefault="000730AC" w:rsidP="00F659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21882">
              <w:rPr>
                <w:rFonts w:ascii="Times New Roman" w:hAnsi="Times New Roman"/>
                <w:szCs w:val="24"/>
              </w:rPr>
              <w:lastRenderedPageBreak/>
              <w:t>Имеются</w:t>
            </w:r>
            <w:r w:rsidR="00F65955" w:rsidRPr="00821882">
              <w:rPr>
                <w:rFonts w:ascii="Times New Roman" w:hAnsi="Times New Roman"/>
                <w:szCs w:val="24"/>
              </w:rPr>
              <w:t xml:space="preserve"> ссылки и скрины страниц сайтов</w:t>
            </w:r>
            <w:r w:rsidR="00821882" w:rsidRPr="00821882">
              <w:rPr>
                <w:rFonts w:ascii="Times New Roman" w:hAnsi="Times New Roman"/>
                <w:szCs w:val="24"/>
              </w:rPr>
              <w:t>:</w:t>
            </w:r>
          </w:p>
          <w:p w:rsidR="00F65955" w:rsidRPr="00821882" w:rsidRDefault="00821882" w:rsidP="00F6595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821882">
              <w:lastRenderedPageBreak/>
              <w:t xml:space="preserve">- </w:t>
            </w:r>
            <w:r w:rsidR="00F65955" w:rsidRPr="00821882">
              <w:t>на офиц</w:t>
            </w:r>
            <w:r w:rsidRPr="00821882">
              <w:t xml:space="preserve">иальном сайте администрации </w:t>
            </w:r>
            <w:proofErr w:type="spellStart"/>
            <w:r w:rsidRPr="00821882">
              <w:t>сп</w:t>
            </w:r>
            <w:proofErr w:type="spellEnd"/>
            <w:r w:rsidRPr="00821882">
              <w:t xml:space="preserve"> </w:t>
            </w:r>
            <w:proofErr w:type="spellStart"/>
            <w:r w:rsidR="00F65955" w:rsidRPr="00821882">
              <w:t>Карымкары</w:t>
            </w:r>
            <w:proofErr w:type="spellEnd"/>
            <w:r w:rsidRPr="00821882">
              <w:t xml:space="preserve"> </w:t>
            </w:r>
            <w:hyperlink r:id="rId9" w:history="1">
              <w:r w:rsidRPr="00821882">
                <w:rPr>
                  <w:rStyle w:val="a9"/>
                </w:rPr>
                <w:t>http://adm-kar.ru/administration/initsiativnoe-byudzhetirovanie/2024-god/?bitrix_include_areas=Y&amp;clear_cache=Y</w:t>
              </w:r>
            </w:hyperlink>
            <w:r w:rsidRPr="00821882">
              <w:t xml:space="preserve"> </w:t>
            </w:r>
          </w:p>
          <w:p w:rsidR="00F65955" w:rsidRPr="00821882" w:rsidRDefault="00F65955" w:rsidP="00F65955">
            <w:r w:rsidRPr="00821882">
              <w:t xml:space="preserve">- </w:t>
            </w:r>
            <w:r w:rsidR="000730AC" w:rsidRPr="00821882">
              <w:t xml:space="preserve">группа </w:t>
            </w:r>
            <w:proofErr w:type="spellStart"/>
            <w:r w:rsidR="000730AC" w:rsidRPr="00821882">
              <w:t>ВКонтакте</w:t>
            </w:r>
            <w:proofErr w:type="spellEnd"/>
            <w:r w:rsidR="000730AC" w:rsidRPr="00821882">
              <w:t xml:space="preserve">  </w:t>
            </w:r>
            <w:hyperlink r:id="rId10" w:history="1">
              <w:r w:rsidR="000730AC" w:rsidRPr="00821882">
                <w:rPr>
                  <w:rStyle w:val="a9"/>
                </w:rPr>
                <w:t>https://vk.com/club224467000</w:t>
              </w:r>
            </w:hyperlink>
            <w:r w:rsidR="000730AC" w:rsidRPr="00821882">
              <w:t xml:space="preserve"> </w:t>
            </w:r>
          </w:p>
          <w:p w:rsidR="00797413" w:rsidRPr="00041F12" w:rsidRDefault="00797413" w:rsidP="00F65955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tr w:rsidR="00797413" w:rsidRPr="00041F12" w:rsidTr="00FA405C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Ожидаемые результаты инициативного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830BF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Реализация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данного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проекта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приобретение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современной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="00E847AE">
              <w:rPr>
                <w:rFonts w:ascii="Times New Roman" w:hAnsi="Times New Roman"/>
              </w:rPr>
              <w:t xml:space="preserve">звуковой </w:t>
            </w:r>
            <w:r w:rsidRPr="00830BFE">
              <w:rPr>
                <w:rFonts w:ascii="Times New Roman" w:hAnsi="Times New Roman" w:hint="eastAsia"/>
              </w:rPr>
              <w:t>аппаратуры</w:t>
            </w:r>
            <w:r w:rsidR="00E847A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видеопроекционного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оборудования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костюмов</w:t>
            </w:r>
            <w:r w:rsidR="00E847A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и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мебели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позволит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вывести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Дом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культуры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на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другой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более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качественный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уровень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улучшит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качественное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и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эстетическое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восприятие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проводимых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для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населения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культурно</w:t>
            </w:r>
            <w:r w:rsidRPr="00830BFE">
              <w:rPr>
                <w:rFonts w:ascii="Times New Roman" w:hAnsi="Times New Roman"/>
              </w:rPr>
              <w:t xml:space="preserve"> - </w:t>
            </w:r>
            <w:r w:rsidRPr="00830BFE">
              <w:rPr>
                <w:rFonts w:ascii="Times New Roman" w:hAnsi="Times New Roman" w:hint="eastAsia"/>
              </w:rPr>
              <w:t>массовых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мероприятий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что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приведет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увеличению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числа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посетителей</w:t>
            </w:r>
            <w:r w:rsidRPr="00830BFE">
              <w:rPr>
                <w:rFonts w:ascii="Times New Roman" w:hAnsi="Times New Roman"/>
              </w:rPr>
              <w:t xml:space="preserve">. </w:t>
            </w:r>
            <w:r w:rsidRPr="00830BFE">
              <w:rPr>
                <w:rFonts w:ascii="Times New Roman" w:hAnsi="Times New Roman" w:hint="eastAsia"/>
              </w:rPr>
              <w:t>Позволит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привлекать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жителей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в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клубные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формирования</w:t>
            </w:r>
            <w:r w:rsidRPr="00830BFE">
              <w:rPr>
                <w:rFonts w:ascii="Times New Roman" w:hAnsi="Times New Roman"/>
              </w:rPr>
              <w:t xml:space="preserve">: </w:t>
            </w:r>
            <w:r w:rsidRPr="00830BFE">
              <w:rPr>
                <w:rFonts w:ascii="Times New Roman" w:hAnsi="Times New Roman" w:hint="eastAsia"/>
              </w:rPr>
              <w:t>детей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подростков</w:t>
            </w:r>
            <w:r w:rsidRPr="00830BFE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молодежь</w:t>
            </w:r>
            <w:r w:rsidR="000730AC">
              <w:rPr>
                <w:rFonts w:ascii="Times New Roman" w:hAnsi="Times New Roman"/>
              </w:rPr>
              <w:t xml:space="preserve">, </w:t>
            </w:r>
            <w:r w:rsidRPr="00830BFE">
              <w:rPr>
                <w:rFonts w:ascii="Times New Roman" w:hAnsi="Times New Roman" w:hint="eastAsia"/>
              </w:rPr>
              <w:t>жителей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старшего</w:t>
            </w:r>
            <w:r w:rsidRPr="00830BFE">
              <w:rPr>
                <w:rFonts w:ascii="Times New Roman" w:hAnsi="Times New Roman"/>
              </w:rPr>
              <w:t xml:space="preserve"> </w:t>
            </w:r>
            <w:r w:rsidRPr="00830BFE">
              <w:rPr>
                <w:rFonts w:ascii="Times New Roman" w:hAnsi="Times New Roman" w:hint="eastAsia"/>
              </w:rPr>
              <w:t>поколения</w:t>
            </w:r>
            <w:r>
              <w:rPr>
                <w:rFonts w:ascii="Times New Roman" w:hAnsi="Times New Roman"/>
              </w:rPr>
              <w:t xml:space="preserve"> и взрослое население</w:t>
            </w:r>
            <w:r w:rsidR="000730AC">
              <w:rPr>
                <w:rFonts w:ascii="Times New Roman" w:hAnsi="Times New Roman"/>
              </w:rPr>
              <w:t>. Увеличится количество оказываемых муниципальных услуг.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Социальная эффективность: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число благополучателей, человек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0730AC" w:rsidP="00754025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число лиц, вовлеченных в реализацию проекта, человек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38D" w:rsidRPr="00041F12" w:rsidRDefault="00E847AE" w:rsidP="00830BFE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797413" w:rsidRPr="00041F12" w:rsidTr="00FA405C">
        <w:trPr>
          <w:trHeight w:val="334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лиц, вовлеченных в реализацию проекта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830BF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Дети, подростки и молодёжь, взрослое население, старшее поколение, семьи с детьми</w:t>
            </w:r>
          </w:p>
        </w:tc>
      </w:tr>
      <w:tr w:rsidR="00797413" w:rsidRPr="00041F12" w:rsidTr="00FA405C">
        <w:trPr>
          <w:trHeight w:val="8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730AC" w:rsidRDefault="00797413" w:rsidP="00797413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0730AC">
              <w:rPr>
                <w:rFonts w:ascii="Times New Roman" w:hAnsi="Times New Roman"/>
                <w:color w:val="auto"/>
              </w:rPr>
              <w:t>количество мероприятий, которые можно провести в ходе реализации проекта (при наличии)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2B2C2E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256</w:t>
            </w:r>
          </w:p>
        </w:tc>
      </w:tr>
      <w:tr w:rsidR="00797413" w:rsidRPr="00041F12" w:rsidTr="00FA405C">
        <w:trPr>
          <w:trHeight w:val="8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54025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754025">
              <w:rPr>
                <w:rFonts w:ascii="Times New Roman" w:hAnsi="Times New Roman" w:hint="eastAsia"/>
              </w:rPr>
              <w:t>описание</w:t>
            </w:r>
            <w:r w:rsidRPr="00754025">
              <w:rPr>
                <w:rFonts w:ascii="Times New Roman" w:hAnsi="Times New Roman"/>
              </w:rPr>
              <w:t xml:space="preserve"> </w:t>
            </w:r>
            <w:r w:rsidR="00797413" w:rsidRPr="00041F12">
              <w:rPr>
                <w:rFonts w:ascii="Times New Roman" w:hAnsi="Times New Roman"/>
              </w:rPr>
              <w:t>мероприятий, которые можно провести в ходе реализации проекта (при наличии)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0730AC" w:rsidP="009D3FF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Культурно-массовые мероприятия, проводимые </w:t>
            </w:r>
            <w:r w:rsidR="009D3FFF">
              <w:rPr>
                <w:rFonts w:ascii="Times New Roman" w:hAnsi="Times New Roman"/>
                <w:color w:val="000000" w:themeColor="text1"/>
              </w:rPr>
              <w:t>в честь основных государственных праздников России: «День защитника Отечества», «Международный женский день», «День защиты детей», «День России», «Международный день пожилых людей», «День народного единства», «День матери». Народные и календарные праздники: «Масленица», «Новый год», «День посёлка». Информационные и познавательные программы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D3FFF">
              <w:rPr>
                <w:rFonts w:ascii="Times New Roman" w:hAnsi="Times New Roman"/>
                <w:color w:val="000000" w:themeColor="text1"/>
              </w:rPr>
              <w:t>к памятным датам в истории России.</w:t>
            </w:r>
            <w:r w:rsidR="00BE7B7C">
              <w:rPr>
                <w:rFonts w:ascii="Times New Roman" w:hAnsi="Times New Roman"/>
                <w:color w:val="000000" w:themeColor="text1"/>
              </w:rPr>
              <w:t xml:space="preserve"> Развлекательные досуговые мероприятия для всех категорий населения во время выходных, на каникулах</w:t>
            </w:r>
            <w:r w:rsidR="009D3FF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797413" w:rsidRPr="00041F12" w:rsidTr="00FA405C">
        <w:trPr>
          <w:trHeight w:val="88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Экономическая эффективность: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Пустая строка </w:t>
            </w:r>
            <w:r w:rsidRPr="00041F12">
              <w:rPr>
                <w:rFonts w:ascii="Times New Roman" w:hAnsi="Times New Roman"/>
                <w:color w:val="000000" w:themeColor="text1"/>
              </w:rPr>
              <w:t>(заголовок)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эксплуатационные расходы (в год) на содержание инициативного проекта,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E847A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эксплуатационных расходов на содержание инициативного проекта*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E847AE" w:rsidP="00BE7B7C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отсутствуют</w:t>
            </w:r>
          </w:p>
        </w:tc>
      </w:tr>
      <w:tr w:rsidR="00797413" w:rsidRPr="00041F12" w:rsidTr="00FA405C">
        <w:trPr>
          <w:trHeight w:val="526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доходы муниципального бюджета (в год) от эксплуатации инициативного проекта, тыс. рублей (при наличии)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E847AE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BA2452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797413" w:rsidRPr="00041F12" w:rsidTr="00FA405C">
        <w:trPr>
          <w:trHeight w:val="526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доходов муниципального бюджета от эксплуатации инициативного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Доходы от реализации билетов на мероприятия для подростков и молодёжи по Пушкинской карте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повышение туристической привлекательности населенного пункта, роста количества туристов, человек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повышения туристической привлекательности населенного пункта, роста количества туристов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F6507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количество созданных рабочих мест, человек (при наличии)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E608F" w:rsidP="00F6507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созданных рабочих мест (при наличии)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E608F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создание новых </w:t>
            </w:r>
            <w:r w:rsidRPr="00041F12">
              <w:rPr>
                <w:rFonts w:ascii="Times New Roman" w:hAnsi="Times New Roman"/>
              </w:rPr>
              <w:lastRenderedPageBreak/>
              <w:t>бизнесов, единиц (при наличии)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E608F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описание новых бизнесов (при наличии)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E608F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97413" w:rsidRPr="00041F12" w:rsidTr="00FA405C">
        <w:trPr>
          <w:trHeight w:val="253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7.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Наличие механизмов эффективной эксплуатации и содержания инициативного проекта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Пустая строка (заголовок)</w:t>
            </w:r>
          </w:p>
        </w:tc>
      </w:tr>
      <w:tr w:rsidR="00797413" w:rsidRPr="00041F12" w:rsidTr="00FA405C">
        <w:trPr>
          <w:trHeight w:val="20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хозяйствующий субъект, который будет отвечать за эксплуатацию и содержание созданного инициативного проекта*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E608F" w:rsidP="00797413">
            <w:pPr>
              <w:widowControl w:val="0"/>
              <w:jc w:val="both"/>
              <w:rPr>
                <w:rFonts w:ascii="Times New Roman" w:hAnsi="Times New Roman"/>
                <w:color w:val="0000CC"/>
              </w:rPr>
            </w:pPr>
            <w:r w:rsidRPr="00E847AE">
              <w:rPr>
                <w:rFonts w:ascii="Times New Roman" w:hAnsi="Times New Roman"/>
                <w:color w:val="auto"/>
              </w:rPr>
              <w:t>Муниципальное бюджетное учреждение «Центр культуры и досуга «Кедр»</w:t>
            </w:r>
          </w:p>
        </w:tc>
      </w:tr>
      <w:tr w:rsidR="00797413" w:rsidRPr="00041F12" w:rsidTr="00FA405C">
        <w:trPr>
          <w:trHeight w:val="253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BA2452" w:rsidRDefault="00797413" w:rsidP="00797413">
            <w:pPr>
              <w:widowControl w:val="0"/>
              <w:jc w:val="both"/>
              <w:rPr>
                <w:rFonts w:ascii="Times New Roman" w:hAnsi="Times New Roman"/>
                <w:color w:val="FF0000"/>
              </w:rPr>
            </w:pPr>
            <w:r w:rsidRPr="00B84FE9">
              <w:rPr>
                <w:rFonts w:ascii="Times New Roman" w:hAnsi="Times New Roman"/>
                <w:color w:val="000000" w:themeColor="text1"/>
              </w:rPr>
              <w:t>указание соответствующих для этого ресурсов, тыс. рублей*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98138D" w:rsidP="00F6507E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97413" w:rsidRPr="00041F12" w:rsidTr="00FA405C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8.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Сведения об инициаторе(ах) проекта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Пустая строка (заголовок)</w:t>
            </w:r>
            <w:r w:rsidR="00F65955">
              <w:rPr>
                <w:rFonts w:ascii="Times New Roman" w:hAnsi="Times New Roman"/>
              </w:rPr>
              <w:t xml:space="preserve"> Инициативная группа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контакты (ФИО, тел., адрес электронной почты)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955" w:rsidP="009050D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</w:rPr>
              <w:t xml:space="preserve">Председатель инициативной группы – Капаева Оксана Викторовна, 89519670204, </w:t>
            </w:r>
            <w:hyperlink r:id="rId11" w:history="1">
              <w:r>
                <w:rPr>
                  <w:rStyle w:val="a9"/>
                  <w:rFonts w:ascii="Times New Roman" w:hAnsi="Times New Roman"/>
                  <w:szCs w:val="24"/>
                </w:rPr>
                <w:t>saitadmkar@mail.ru</w:t>
              </w:r>
            </w:hyperlink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состав, человек*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Default="00F65955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4FE9">
              <w:rPr>
                <w:rFonts w:ascii="Times New Roman" w:hAnsi="Times New Roman"/>
                <w:color w:val="000000" w:themeColor="text1"/>
              </w:rPr>
              <w:t>6 человек</w:t>
            </w:r>
          </w:p>
          <w:p w:rsidR="00F65955" w:rsidRDefault="00F65955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Капаева Оксана Викторовна</w:t>
            </w:r>
          </w:p>
          <w:p w:rsidR="00F65955" w:rsidRDefault="00F65955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Петухова Любовь Леонидовна</w:t>
            </w:r>
          </w:p>
          <w:p w:rsidR="00BA2452" w:rsidRDefault="00BA2452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Короткова Людмила Николаевна</w:t>
            </w:r>
          </w:p>
          <w:p w:rsidR="00BA2452" w:rsidRDefault="00BA2452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Сигов Кузьма Андреевич</w:t>
            </w:r>
          </w:p>
          <w:p w:rsidR="00C35E0B" w:rsidRDefault="00C35E0B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Кондратьева Лира Алексеевна</w:t>
            </w:r>
          </w:p>
          <w:p w:rsidR="00C35E0B" w:rsidRPr="00041F12" w:rsidRDefault="00C35E0B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Мудрецова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Наталья Александровна</w:t>
            </w:r>
          </w:p>
        </w:tc>
      </w:tr>
      <w:tr w:rsidR="00797413" w:rsidRPr="00041F12" w:rsidTr="00FA405C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согласие на обработку и распространение персональных данных*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79741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прилагаются</w:t>
            </w:r>
          </w:p>
        </w:tc>
      </w:tr>
      <w:tr w:rsidR="00797413" w:rsidRPr="00041F12" w:rsidTr="00FA405C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9.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Сведения о представителе от </w:t>
            </w:r>
            <w:r w:rsidRPr="00041F12">
              <w:rPr>
                <w:rFonts w:ascii="Times New Roman" w:hAnsi="Times New Roman"/>
              </w:rPr>
              <w:lastRenderedPageBreak/>
              <w:t>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  <w:color w:val="000000" w:themeColor="text1"/>
              </w:rPr>
              <w:lastRenderedPageBreak/>
              <w:t>Пустая строка (заголовок)</w:t>
            </w:r>
          </w:p>
        </w:tc>
      </w:tr>
      <w:tr w:rsidR="00797413" w:rsidRPr="00041F12" w:rsidTr="00FA405C">
        <w:trPr>
          <w:trHeight w:val="107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ФИО, должность представителя от муниципального образования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955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Мудрецова</w:t>
            </w:r>
            <w:proofErr w:type="spellEnd"/>
            <w:r>
              <w:rPr>
                <w:rFonts w:ascii="Times New Roman" w:hAnsi="Times New Roman"/>
              </w:rPr>
              <w:t xml:space="preserve"> Наталья Александровна – заместитель главы сельского поселения Карымкары</w:t>
            </w:r>
          </w:p>
        </w:tc>
      </w:tr>
      <w:tr w:rsidR="00797413" w:rsidRPr="00041F12" w:rsidTr="00FA405C">
        <w:trPr>
          <w:trHeight w:val="10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телефон, адрес электронной почты представителя от муниципального образования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955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B84FE9">
              <w:rPr>
                <w:rFonts w:ascii="Times New Roman" w:hAnsi="Times New Roman"/>
              </w:rPr>
              <w:t xml:space="preserve">8(34678)2-33-26, </w:t>
            </w:r>
            <w:r w:rsidR="00BA2452" w:rsidRPr="00B84FE9">
              <w:t xml:space="preserve"> </w:t>
            </w:r>
            <w:r w:rsidR="00BA2452" w:rsidRPr="00B84FE9">
              <w:rPr>
                <w:rFonts w:ascii="Times New Roman" w:hAnsi="Times New Roman"/>
              </w:rPr>
              <w:t>mudretsovana@mail.ru</w:t>
            </w:r>
          </w:p>
        </w:tc>
      </w:tr>
      <w:tr w:rsidR="00797413" w:rsidRPr="00041F12" w:rsidTr="00FA405C">
        <w:trPr>
          <w:trHeight w:val="10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rPr>
                <w:rFonts w:ascii="Times New Roman" w:hAnsi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согласие на обработку и распространение персональных данных*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прилагается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10.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Дополнительная информация, комментарии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55" w:rsidRDefault="00F65955" w:rsidP="00F65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Прилагаются:</w:t>
            </w:r>
          </w:p>
          <w:p w:rsidR="00F65955" w:rsidRDefault="00BA2452" w:rsidP="00F65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листовки;</w:t>
            </w:r>
          </w:p>
          <w:p w:rsidR="00797413" w:rsidRPr="00BA2452" w:rsidRDefault="00F65955" w:rsidP="00BA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скриншоты со страниц социальных сетей с размещением информации </w:t>
            </w:r>
            <w:r w:rsidR="00DF7FBA">
              <w:rPr>
                <w:rFonts w:ascii="Times New Roman" w:hAnsi="Times New Roman"/>
                <w:szCs w:val="24"/>
              </w:rPr>
              <w:t>по проекту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07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Письмо за подписью главы муниципального образования или руководителя исполнительно-распорядительного органа муниципального образования о направлении заявки*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07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Протокол(ы) схода, собрания или конференции жителей, результаты опроса граждан и (или) </w:t>
            </w:r>
            <w:r w:rsidRPr="00E847AE">
              <w:rPr>
                <w:rFonts w:ascii="Times New Roman" w:hAnsi="Times New Roman"/>
                <w:color w:val="auto"/>
              </w:rPr>
              <w:t>подписные листы*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Default="00BA2452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BA2452">
              <w:rPr>
                <w:rFonts w:ascii="Times New Roman" w:hAnsi="Times New Roman"/>
              </w:rPr>
              <w:t xml:space="preserve">- </w:t>
            </w:r>
            <w:r w:rsidRPr="00BA2452">
              <w:rPr>
                <w:rFonts w:ascii="Times New Roman" w:hAnsi="Times New Roman" w:hint="eastAsia"/>
              </w:rPr>
              <w:t>протокол</w:t>
            </w:r>
            <w:r w:rsidRPr="00BA2452">
              <w:rPr>
                <w:rFonts w:ascii="Times New Roman" w:hAnsi="Times New Roman"/>
              </w:rPr>
              <w:t xml:space="preserve"> </w:t>
            </w:r>
            <w:r w:rsidRPr="00BA2452">
              <w:rPr>
                <w:rFonts w:ascii="Times New Roman" w:hAnsi="Times New Roman" w:hint="eastAsia"/>
              </w:rPr>
              <w:t>встречи</w:t>
            </w:r>
            <w:r w:rsidRPr="00BA2452">
              <w:rPr>
                <w:rFonts w:ascii="Times New Roman" w:hAnsi="Times New Roman"/>
              </w:rPr>
              <w:t xml:space="preserve"> </w:t>
            </w:r>
            <w:r w:rsidRPr="00BA2452">
              <w:rPr>
                <w:rFonts w:ascii="Times New Roman" w:hAnsi="Times New Roman" w:hint="eastAsia"/>
              </w:rPr>
              <w:t>жителей</w:t>
            </w:r>
            <w:r w:rsidRPr="00BA2452">
              <w:rPr>
                <w:rFonts w:ascii="Times New Roman" w:hAnsi="Times New Roman"/>
              </w:rPr>
              <w:t xml:space="preserve"> </w:t>
            </w:r>
            <w:r w:rsidRPr="00BA2452">
              <w:rPr>
                <w:rFonts w:ascii="Times New Roman" w:hAnsi="Times New Roman" w:hint="eastAsia"/>
              </w:rPr>
              <w:t>по</w:t>
            </w:r>
            <w:r w:rsidRPr="00BA2452">
              <w:rPr>
                <w:rFonts w:ascii="Times New Roman" w:hAnsi="Times New Roman"/>
              </w:rPr>
              <w:t xml:space="preserve"> </w:t>
            </w:r>
            <w:r w:rsidRPr="00BA2452">
              <w:rPr>
                <w:rFonts w:ascii="Times New Roman" w:hAnsi="Times New Roman" w:hint="eastAsia"/>
              </w:rPr>
              <w:t>обсуждению</w:t>
            </w:r>
            <w:r w:rsidRPr="00BA2452">
              <w:rPr>
                <w:rFonts w:ascii="Times New Roman" w:hAnsi="Times New Roman"/>
              </w:rPr>
              <w:t xml:space="preserve"> </w:t>
            </w:r>
            <w:r w:rsidRPr="00BA2452">
              <w:rPr>
                <w:rFonts w:ascii="Times New Roman" w:hAnsi="Times New Roman" w:hint="eastAsia"/>
              </w:rPr>
              <w:t>проекта</w:t>
            </w:r>
            <w:r>
              <w:rPr>
                <w:rFonts w:ascii="Times New Roman" w:hAnsi="Times New Roman"/>
              </w:rPr>
              <w:t>;</w:t>
            </w:r>
          </w:p>
          <w:p w:rsidR="00E847AE" w:rsidRPr="00041F12" w:rsidRDefault="00E847A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протокол заседания инициативной группы.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07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 xml:space="preserve">Техническая документация и (или) утвержденная проектно-сметная документация (в случаях, предусмотренных </w:t>
            </w:r>
            <w:r w:rsidRPr="00041F12">
              <w:rPr>
                <w:rFonts w:ascii="Times New Roman" w:hAnsi="Times New Roman"/>
              </w:rPr>
              <w:lastRenderedPageBreak/>
              <w:t>законодательством), дизайн-проекты и (или) сметная документация (в случаях, когда законодательством разработка проектно-сметной документации не предусмотрена) 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E847AE">
            <w:pPr>
              <w:widowControl w:val="0"/>
              <w:jc w:val="both"/>
              <w:rPr>
                <w:rFonts w:ascii="Times New Roman" w:hAnsi="Times New Roman"/>
              </w:rPr>
            </w:pPr>
            <w:r w:rsidRPr="00E847AE">
              <w:rPr>
                <w:rFonts w:ascii="Times New Roman" w:hAnsi="Times New Roman"/>
                <w:color w:val="auto"/>
              </w:rPr>
              <w:lastRenderedPageBreak/>
              <w:t>Коммерческие предложения</w:t>
            </w:r>
            <w:r w:rsidR="00E847AE">
              <w:rPr>
                <w:rFonts w:ascii="Times New Roman" w:hAnsi="Times New Roman"/>
                <w:color w:val="auto"/>
              </w:rPr>
              <w:t xml:space="preserve">, </w:t>
            </w:r>
            <w:r w:rsidR="0098138D" w:rsidRPr="00E847AE">
              <w:rPr>
                <w:rFonts w:ascii="Times New Roman" w:hAnsi="Times New Roman"/>
                <w:color w:val="auto"/>
              </w:rPr>
              <w:t>калькуляция</w:t>
            </w: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07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Фото/видеоматериалы*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452" w:rsidRDefault="00BA2452" w:rsidP="00BA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фотофиксация анкетирования среди жителей </w:t>
            </w:r>
            <w:proofErr w:type="spellStart"/>
            <w:r>
              <w:rPr>
                <w:rFonts w:ascii="Times New Roman" w:hAnsi="Times New Roman"/>
                <w:szCs w:val="24"/>
              </w:rPr>
              <w:t>п.Карымкары</w:t>
            </w:r>
            <w:proofErr w:type="spellEnd"/>
            <w:r>
              <w:rPr>
                <w:rFonts w:ascii="Times New Roman" w:hAnsi="Times New Roman"/>
                <w:szCs w:val="24"/>
              </w:rPr>
              <w:t>;</w:t>
            </w:r>
          </w:p>
          <w:p w:rsidR="00BA2452" w:rsidRDefault="00BA2452" w:rsidP="00BA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Cs w:val="24"/>
              </w:rPr>
              <w:t>фотофиксация  опроса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жителей </w:t>
            </w:r>
            <w:proofErr w:type="spellStart"/>
            <w:r>
              <w:rPr>
                <w:rFonts w:ascii="Times New Roman" w:hAnsi="Times New Roman"/>
                <w:szCs w:val="24"/>
              </w:rPr>
              <w:t>п.Карымкары</w:t>
            </w:r>
            <w:proofErr w:type="spellEnd"/>
            <w:r>
              <w:rPr>
                <w:rFonts w:ascii="Times New Roman" w:hAnsi="Times New Roman"/>
                <w:szCs w:val="24"/>
              </w:rPr>
              <w:t>;</w:t>
            </w:r>
          </w:p>
          <w:p w:rsidR="00797413" w:rsidRDefault="00BA2452" w:rsidP="00BA2452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фото встречи инициативной группы;</w:t>
            </w:r>
          </w:p>
          <w:p w:rsidR="00BA2452" w:rsidRDefault="00BA2452" w:rsidP="00BA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фото анкет участников инициативного бюджетирования;</w:t>
            </w:r>
          </w:p>
          <w:p w:rsidR="00BA2452" w:rsidRDefault="00BA2452" w:rsidP="00BA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фото размещения листовок на информационном стенде.</w:t>
            </w:r>
          </w:p>
          <w:p w:rsidR="00BA2452" w:rsidRPr="00041F12" w:rsidRDefault="00BA2452" w:rsidP="00BA2452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tr w:rsidR="00797413" w:rsidRPr="00041F12" w:rsidTr="00FA405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F6507E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797413" w:rsidP="00797413">
            <w:pPr>
              <w:widowControl w:val="0"/>
              <w:jc w:val="both"/>
              <w:rPr>
                <w:rFonts w:ascii="Times New Roman" w:hAnsi="Times New Roman"/>
              </w:rPr>
            </w:pPr>
            <w:r w:rsidRPr="00041F12">
              <w:rPr>
                <w:rFonts w:ascii="Times New Roman" w:hAnsi="Times New Roman"/>
              </w:rPr>
              <w:t>Презентация и (или) дизайн-макет инициативного проекта*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413" w:rsidRPr="00041F12" w:rsidRDefault="00BA2452" w:rsidP="007974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прилагается</w:t>
            </w:r>
          </w:p>
        </w:tc>
      </w:tr>
    </w:tbl>
    <w:p w:rsidR="00BA70CB" w:rsidRDefault="00BA70CB" w:rsidP="00BA2452">
      <w:pPr>
        <w:widowControl w:val="0"/>
        <w:jc w:val="both"/>
        <w:rPr>
          <w:rFonts w:ascii="YS Text" w:hAnsi="YS Text"/>
          <w:shd w:val="clear" w:color="auto" w:fill="F2F3F5"/>
        </w:rPr>
      </w:pPr>
      <w:bookmarkStart w:id="3" w:name="_GoBack"/>
      <w:bookmarkEnd w:id="3"/>
    </w:p>
    <w:sectPr w:rsidR="00BA70CB" w:rsidSect="00FA405C">
      <w:footerReference w:type="default" r:id="rId12"/>
      <w:pgSz w:w="12240" w:h="15840"/>
      <w:pgMar w:top="567" w:right="851" w:bottom="567" w:left="5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2D8E" w:rsidRDefault="001E2D8E">
      <w:r>
        <w:separator/>
      </w:r>
    </w:p>
  </w:endnote>
  <w:endnote w:type="continuationSeparator" w:id="0">
    <w:p w:rsidR="001E2D8E" w:rsidRDefault="001E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3FFF" w:rsidRDefault="009D3FFF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E847AE">
      <w:rPr>
        <w:noProof/>
      </w:rPr>
      <w:t>11</w:t>
    </w:r>
    <w:r>
      <w:fldChar w:fldCharType="end"/>
    </w:r>
  </w:p>
  <w:p w:rsidR="009D3FFF" w:rsidRDefault="009D3FFF">
    <w:pPr>
      <w:pStyle w:val="ac"/>
      <w:jc w:val="right"/>
    </w:pPr>
  </w:p>
  <w:p w:rsidR="009D3FFF" w:rsidRDefault="009D3FF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2D8E" w:rsidRDefault="001E2D8E">
      <w:r>
        <w:separator/>
      </w:r>
    </w:p>
  </w:footnote>
  <w:footnote w:type="continuationSeparator" w:id="0">
    <w:p w:rsidR="001E2D8E" w:rsidRDefault="001E2D8E">
      <w:r>
        <w:continuationSeparator/>
      </w:r>
    </w:p>
  </w:footnote>
  <w:footnote w:id="1">
    <w:p w:rsidR="009D3FFF" w:rsidRDefault="009D3FFF">
      <w:pPr>
        <w:pStyle w:val="aa"/>
      </w:pPr>
      <w:r>
        <w:rPr>
          <w:vertAlign w:val="superscript"/>
        </w:rPr>
        <w:footnoteRef/>
      </w:r>
      <w:r>
        <w:t xml:space="preserve"> Благополучатели – непосредственные потребители конечных результатов реализованного инициативного проекта.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1EA4"/>
    <w:multiLevelType w:val="hybridMultilevel"/>
    <w:tmpl w:val="7BA27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742A"/>
    <w:multiLevelType w:val="multilevel"/>
    <w:tmpl w:val="623A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0027E"/>
    <w:multiLevelType w:val="hybridMultilevel"/>
    <w:tmpl w:val="4BCA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47277"/>
    <w:multiLevelType w:val="multilevel"/>
    <w:tmpl w:val="3B4E9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7E25E4"/>
    <w:multiLevelType w:val="hybridMultilevel"/>
    <w:tmpl w:val="CC904D0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2920E4"/>
    <w:multiLevelType w:val="hybridMultilevel"/>
    <w:tmpl w:val="9F587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8022F"/>
    <w:multiLevelType w:val="multilevel"/>
    <w:tmpl w:val="C1AA4C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04"/>
    <w:rsid w:val="00020F34"/>
    <w:rsid w:val="00022538"/>
    <w:rsid w:val="00023551"/>
    <w:rsid w:val="00023690"/>
    <w:rsid w:val="00041F12"/>
    <w:rsid w:val="00043A36"/>
    <w:rsid w:val="00047193"/>
    <w:rsid w:val="000730AC"/>
    <w:rsid w:val="00077104"/>
    <w:rsid w:val="00091E80"/>
    <w:rsid w:val="00092B6A"/>
    <w:rsid w:val="00097CA8"/>
    <w:rsid w:val="000A4D2C"/>
    <w:rsid w:val="000A74F2"/>
    <w:rsid w:val="000C0A3B"/>
    <w:rsid w:val="000C7051"/>
    <w:rsid w:val="000C7C70"/>
    <w:rsid w:val="00100122"/>
    <w:rsid w:val="001027FE"/>
    <w:rsid w:val="00127DD3"/>
    <w:rsid w:val="00134E08"/>
    <w:rsid w:val="00141C73"/>
    <w:rsid w:val="001425C0"/>
    <w:rsid w:val="0014589A"/>
    <w:rsid w:val="00193235"/>
    <w:rsid w:val="001A4D7A"/>
    <w:rsid w:val="001B17DC"/>
    <w:rsid w:val="001B4EF2"/>
    <w:rsid w:val="001D52A7"/>
    <w:rsid w:val="001E2D8E"/>
    <w:rsid w:val="001E3967"/>
    <w:rsid w:val="001F36B8"/>
    <w:rsid w:val="00201133"/>
    <w:rsid w:val="00217EF4"/>
    <w:rsid w:val="002337DF"/>
    <w:rsid w:val="00234538"/>
    <w:rsid w:val="00242A9E"/>
    <w:rsid w:val="002445B8"/>
    <w:rsid w:val="0024588E"/>
    <w:rsid w:val="00287642"/>
    <w:rsid w:val="002A3A54"/>
    <w:rsid w:val="002A3CC9"/>
    <w:rsid w:val="002B0615"/>
    <w:rsid w:val="002B2B46"/>
    <w:rsid w:val="002B2C2E"/>
    <w:rsid w:val="002F51C8"/>
    <w:rsid w:val="00302DCF"/>
    <w:rsid w:val="0032531C"/>
    <w:rsid w:val="003473F1"/>
    <w:rsid w:val="00355828"/>
    <w:rsid w:val="00357439"/>
    <w:rsid w:val="00360BB5"/>
    <w:rsid w:val="00362C0F"/>
    <w:rsid w:val="003674A2"/>
    <w:rsid w:val="00367CAB"/>
    <w:rsid w:val="00390E46"/>
    <w:rsid w:val="003929E3"/>
    <w:rsid w:val="003F378B"/>
    <w:rsid w:val="003F4347"/>
    <w:rsid w:val="003F4518"/>
    <w:rsid w:val="003F5F43"/>
    <w:rsid w:val="003F5FDA"/>
    <w:rsid w:val="0041123B"/>
    <w:rsid w:val="0042279E"/>
    <w:rsid w:val="00457E46"/>
    <w:rsid w:val="00482B51"/>
    <w:rsid w:val="004A766A"/>
    <w:rsid w:val="004C04C6"/>
    <w:rsid w:val="004E4AF2"/>
    <w:rsid w:val="005060E4"/>
    <w:rsid w:val="00506727"/>
    <w:rsid w:val="00523D34"/>
    <w:rsid w:val="00566532"/>
    <w:rsid w:val="00566E4E"/>
    <w:rsid w:val="00572169"/>
    <w:rsid w:val="00587C4A"/>
    <w:rsid w:val="00592F55"/>
    <w:rsid w:val="0059741B"/>
    <w:rsid w:val="005A32FC"/>
    <w:rsid w:val="005A4F64"/>
    <w:rsid w:val="005B2DCF"/>
    <w:rsid w:val="005B6239"/>
    <w:rsid w:val="005B6812"/>
    <w:rsid w:val="005D1501"/>
    <w:rsid w:val="00606AE0"/>
    <w:rsid w:val="0061138A"/>
    <w:rsid w:val="00611F0C"/>
    <w:rsid w:val="00614A09"/>
    <w:rsid w:val="00615511"/>
    <w:rsid w:val="00624C28"/>
    <w:rsid w:val="00633A29"/>
    <w:rsid w:val="00640FF4"/>
    <w:rsid w:val="006547E3"/>
    <w:rsid w:val="00655E69"/>
    <w:rsid w:val="00656A90"/>
    <w:rsid w:val="00671439"/>
    <w:rsid w:val="006745F2"/>
    <w:rsid w:val="006A17A4"/>
    <w:rsid w:val="006A2D08"/>
    <w:rsid w:val="006C0266"/>
    <w:rsid w:val="006D6945"/>
    <w:rsid w:val="006E0CEA"/>
    <w:rsid w:val="006E5E78"/>
    <w:rsid w:val="006F34D0"/>
    <w:rsid w:val="00721C75"/>
    <w:rsid w:val="00726FC1"/>
    <w:rsid w:val="007364CC"/>
    <w:rsid w:val="00751442"/>
    <w:rsid w:val="00754025"/>
    <w:rsid w:val="00761DFC"/>
    <w:rsid w:val="007708C6"/>
    <w:rsid w:val="00797413"/>
    <w:rsid w:val="007B042C"/>
    <w:rsid w:val="007D06B5"/>
    <w:rsid w:val="007D3B48"/>
    <w:rsid w:val="007E1BE4"/>
    <w:rsid w:val="007E3B9C"/>
    <w:rsid w:val="008039BE"/>
    <w:rsid w:val="00807569"/>
    <w:rsid w:val="00807F47"/>
    <w:rsid w:val="0081249B"/>
    <w:rsid w:val="00821882"/>
    <w:rsid w:val="00830BFE"/>
    <w:rsid w:val="00842BF5"/>
    <w:rsid w:val="00850F1F"/>
    <w:rsid w:val="00866244"/>
    <w:rsid w:val="00871596"/>
    <w:rsid w:val="00880B93"/>
    <w:rsid w:val="008852C5"/>
    <w:rsid w:val="008857FA"/>
    <w:rsid w:val="00895EEC"/>
    <w:rsid w:val="008A01F6"/>
    <w:rsid w:val="008A14D5"/>
    <w:rsid w:val="008C5A5C"/>
    <w:rsid w:val="008E383A"/>
    <w:rsid w:val="008E5D38"/>
    <w:rsid w:val="008F58F8"/>
    <w:rsid w:val="008F6128"/>
    <w:rsid w:val="00900D4D"/>
    <w:rsid w:val="00902602"/>
    <w:rsid w:val="009050DE"/>
    <w:rsid w:val="00907CFC"/>
    <w:rsid w:val="009152AC"/>
    <w:rsid w:val="00933801"/>
    <w:rsid w:val="00971E36"/>
    <w:rsid w:val="0098138D"/>
    <w:rsid w:val="00987175"/>
    <w:rsid w:val="009B7C06"/>
    <w:rsid w:val="009D3FFF"/>
    <w:rsid w:val="009D5887"/>
    <w:rsid w:val="009E4ABC"/>
    <w:rsid w:val="009E608F"/>
    <w:rsid w:val="009F0D66"/>
    <w:rsid w:val="009F76F7"/>
    <w:rsid w:val="00A1057E"/>
    <w:rsid w:val="00A200A6"/>
    <w:rsid w:val="00A26A27"/>
    <w:rsid w:val="00A37851"/>
    <w:rsid w:val="00A52997"/>
    <w:rsid w:val="00A61E92"/>
    <w:rsid w:val="00A64C0F"/>
    <w:rsid w:val="00A74EF6"/>
    <w:rsid w:val="00A86270"/>
    <w:rsid w:val="00AB4EC7"/>
    <w:rsid w:val="00AC1FFB"/>
    <w:rsid w:val="00AC4174"/>
    <w:rsid w:val="00AE0895"/>
    <w:rsid w:val="00AE6AD6"/>
    <w:rsid w:val="00AF48A5"/>
    <w:rsid w:val="00B071EC"/>
    <w:rsid w:val="00B212CE"/>
    <w:rsid w:val="00B2408A"/>
    <w:rsid w:val="00B45B96"/>
    <w:rsid w:val="00B5245C"/>
    <w:rsid w:val="00B7566F"/>
    <w:rsid w:val="00B7584C"/>
    <w:rsid w:val="00B84FE9"/>
    <w:rsid w:val="00B851FC"/>
    <w:rsid w:val="00B9263E"/>
    <w:rsid w:val="00BA2452"/>
    <w:rsid w:val="00BA70CB"/>
    <w:rsid w:val="00BB513C"/>
    <w:rsid w:val="00BB5369"/>
    <w:rsid w:val="00BC10FC"/>
    <w:rsid w:val="00BC3B6C"/>
    <w:rsid w:val="00BD21F5"/>
    <w:rsid w:val="00BE2B7D"/>
    <w:rsid w:val="00BE7B7C"/>
    <w:rsid w:val="00C07DC6"/>
    <w:rsid w:val="00C128C6"/>
    <w:rsid w:val="00C176E2"/>
    <w:rsid w:val="00C35E0B"/>
    <w:rsid w:val="00C613DF"/>
    <w:rsid w:val="00C65256"/>
    <w:rsid w:val="00C73221"/>
    <w:rsid w:val="00C825C0"/>
    <w:rsid w:val="00CA2F29"/>
    <w:rsid w:val="00CB2A47"/>
    <w:rsid w:val="00CB7AC9"/>
    <w:rsid w:val="00CC3024"/>
    <w:rsid w:val="00CE0471"/>
    <w:rsid w:val="00CF7528"/>
    <w:rsid w:val="00D06DC8"/>
    <w:rsid w:val="00D3780B"/>
    <w:rsid w:val="00D414F1"/>
    <w:rsid w:val="00D41985"/>
    <w:rsid w:val="00D44192"/>
    <w:rsid w:val="00D74CF8"/>
    <w:rsid w:val="00D80A1A"/>
    <w:rsid w:val="00D82B96"/>
    <w:rsid w:val="00D868DE"/>
    <w:rsid w:val="00DC4251"/>
    <w:rsid w:val="00DE1835"/>
    <w:rsid w:val="00DF7FBA"/>
    <w:rsid w:val="00E02E0F"/>
    <w:rsid w:val="00E13B7E"/>
    <w:rsid w:val="00E3601C"/>
    <w:rsid w:val="00E60164"/>
    <w:rsid w:val="00E82000"/>
    <w:rsid w:val="00E847AE"/>
    <w:rsid w:val="00EA348E"/>
    <w:rsid w:val="00EB2D95"/>
    <w:rsid w:val="00EB3F65"/>
    <w:rsid w:val="00EB6726"/>
    <w:rsid w:val="00EB7DE4"/>
    <w:rsid w:val="00EC1E54"/>
    <w:rsid w:val="00EE26DD"/>
    <w:rsid w:val="00EE4E8F"/>
    <w:rsid w:val="00EE7D04"/>
    <w:rsid w:val="00F17722"/>
    <w:rsid w:val="00F41BCA"/>
    <w:rsid w:val="00F47099"/>
    <w:rsid w:val="00F53D77"/>
    <w:rsid w:val="00F647B3"/>
    <w:rsid w:val="00F6507E"/>
    <w:rsid w:val="00F65955"/>
    <w:rsid w:val="00F85978"/>
    <w:rsid w:val="00F91FF3"/>
    <w:rsid w:val="00F97DEB"/>
    <w:rsid w:val="00FA405C"/>
    <w:rsid w:val="00FA6635"/>
    <w:rsid w:val="00FA69E9"/>
    <w:rsid w:val="00FD5137"/>
    <w:rsid w:val="00F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4EFD5-7E6D-46A7-B302-1DB25DC8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1027FE"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b/>
      <w:i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2"/>
    <w:link w:val="a3"/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2"/>
    <w:link w:val="a5"/>
    <w:rPr>
      <w:rFonts w:ascii="Tahoma" w:hAnsi="Tahoma"/>
      <w:sz w:val="16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2"/>
    <w:link w:val="a7"/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4">
    <w:name w:val="toc 1"/>
    <w:next w:val="a"/>
    <w:link w:val="15"/>
    <w:uiPriority w:val="39"/>
    <w:rPr>
      <w:b/>
    </w:rPr>
  </w:style>
  <w:style w:type="character" w:customStyle="1" w:styleId="15">
    <w:name w:val="Оглавление 1 Знак"/>
    <w:link w:val="14"/>
    <w:rPr>
      <w:b/>
    </w:rPr>
  </w:style>
  <w:style w:type="paragraph" w:styleId="aa">
    <w:name w:val="footnote text"/>
    <w:basedOn w:val="a"/>
    <w:link w:val="ab"/>
    <w:pPr>
      <w:spacing w:before="60" w:after="60"/>
      <w:ind w:firstLine="709"/>
      <w:jc w:val="both"/>
    </w:pPr>
    <w:rPr>
      <w:rFonts w:ascii="Times New Roman" w:hAnsi="Times New Roman"/>
      <w:sz w:val="20"/>
    </w:rPr>
  </w:style>
  <w:style w:type="character" w:customStyle="1" w:styleId="ab">
    <w:name w:val="Текст сноски Знак"/>
    <w:basedOn w:val="12"/>
    <w:link w:val="aa"/>
    <w:rPr>
      <w:rFonts w:ascii="Times New Roman" w:hAnsi="Times New Roman"/>
      <w:sz w:val="20"/>
    </w:rPr>
  </w:style>
  <w:style w:type="paragraph" w:customStyle="1" w:styleId="16">
    <w:name w:val="Основной шрифт абзаца1"/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7">
    <w:name w:val="Обычный1"/>
    <w:link w:val="1"/>
  </w:style>
  <w:style w:type="character" w:customStyle="1" w:styleId="1">
    <w:name w:val="Обычный1"/>
    <w:link w:val="17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2"/>
    <w:link w:val="ac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Subtitle"/>
    <w:next w:val="a"/>
    <w:link w:val="af"/>
    <w:uiPriority w:val="11"/>
    <w:qFormat/>
    <w:rPr>
      <w:i/>
      <w:color w:val="616161"/>
    </w:rPr>
  </w:style>
  <w:style w:type="character" w:customStyle="1" w:styleId="af">
    <w:name w:val="Подзаголовок Знак"/>
    <w:link w:val="ae"/>
    <w:rPr>
      <w:i/>
      <w:color w:val="616161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b/>
      <w:sz w:val="52"/>
    </w:rPr>
  </w:style>
  <w:style w:type="character" w:customStyle="1" w:styleId="af1">
    <w:name w:val="Заголовок Знак"/>
    <w:link w:val="af0"/>
    <w:rPr>
      <w:b/>
      <w:sz w:val="52"/>
    </w:rPr>
  </w:style>
  <w:style w:type="character" w:customStyle="1" w:styleId="40">
    <w:name w:val="Заголовок 4 Знак"/>
    <w:link w:val="4"/>
    <w:rPr>
      <w:b/>
      <w:color w:val="595959"/>
      <w:sz w:val="26"/>
    </w:rPr>
  </w:style>
  <w:style w:type="character" w:customStyle="1" w:styleId="20">
    <w:name w:val="Заголовок 2 Знак"/>
    <w:link w:val="2"/>
    <w:rPr>
      <w:b/>
      <w:color w:val="00A0FF"/>
      <w:sz w:val="26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1a">
    <w:name w:val="Знак сноски1"/>
    <w:link w:val="af2"/>
    <w:rPr>
      <w:vertAlign w:val="superscript"/>
    </w:rPr>
  </w:style>
  <w:style w:type="character" w:styleId="af2">
    <w:name w:val="footnote reference"/>
    <w:link w:val="1a"/>
    <w:rPr>
      <w:vertAlign w:val="superscript"/>
    </w:rPr>
  </w:style>
  <w:style w:type="character" w:customStyle="1" w:styleId="fontstyle01">
    <w:name w:val="fontstyle01"/>
    <w:basedOn w:val="a0"/>
    <w:rsid w:val="005D15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7708C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Theme="minorEastAsia" w:hAnsi="Times New Roman"/>
      <w:color w:val="auto"/>
      <w:szCs w:val="24"/>
    </w:rPr>
  </w:style>
  <w:style w:type="paragraph" w:styleId="af3">
    <w:name w:val="Normal (Web)"/>
    <w:basedOn w:val="a"/>
    <w:uiPriority w:val="99"/>
    <w:semiHidden/>
    <w:unhideWhenUsed/>
    <w:rsid w:val="00357439"/>
    <w:rPr>
      <w:rFonts w:ascii="Times New Roman" w:hAnsi="Times New Roman"/>
      <w:szCs w:val="24"/>
    </w:rPr>
  </w:style>
  <w:style w:type="character" w:styleId="af4">
    <w:name w:val="FollowedHyperlink"/>
    <w:basedOn w:val="a0"/>
    <w:uiPriority w:val="99"/>
    <w:semiHidden/>
    <w:unhideWhenUsed/>
    <w:rsid w:val="008218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7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3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itadmkar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club224467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-kar.ru/administration/initsiativnoe-byudzhetirovanie/2024-god/?bitrix_include_areas=Y&amp;clear_cache=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60222-582B-462B-A012-81C374BC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Кокорина Ольга Михайловна</dc:creator>
  <cp:lastModifiedBy>okapaeva424@gmail.com</cp:lastModifiedBy>
  <cp:revision>15</cp:revision>
  <cp:lastPrinted>2024-01-29T04:40:00Z</cp:lastPrinted>
  <dcterms:created xsi:type="dcterms:W3CDTF">2024-01-30T13:07:00Z</dcterms:created>
  <dcterms:modified xsi:type="dcterms:W3CDTF">2024-02-06T13:18:00Z</dcterms:modified>
</cp:coreProperties>
</file>